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activeX/activeX1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228" w:rsidRPr="00C06228" w:rsidRDefault="00C06228" w:rsidP="00C06228">
      <w:pPr>
        <w:spacing w:after="100" w:afterAutospacing="1" w:line="240" w:lineRule="auto"/>
        <w:rPr>
          <w:rFonts w:ascii="Arial" w:eastAsia="Times New Roman" w:hAnsi="Arial" w:cs="Arial"/>
          <w:vanish/>
          <w:sz w:val="18"/>
          <w:szCs w:val="18"/>
          <w:lang/>
        </w:rPr>
      </w:pPr>
      <w:r w:rsidRPr="00C06228">
        <w:rPr>
          <w:rFonts w:ascii="Times New Roman" w:eastAsia="Times New Roman" w:hAnsi="Times New Roman" w:cs="Times New Roman"/>
          <w:sz w:val="24"/>
          <w:szCs w:val="24"/>
        </w:rPr>
        <w:pict/>
      </w:r>
      <w:r w:rsidRPr="00C06228">
        <w:rPr>
          <w:rFonts w:ascii="Times New Roman" w:eastAsia="Times New Roman" w:hAnsi="Times New Roman" w:cs="Times New Roman"/>
          <w:sz w:val="24"/>
          <w:szCs w:val="24"/>
        </w:rPr>
        <w:pict/>
      </w:r>
      <w:r w:rsidRPr="00C06228">
        <w:rPr>
          <w:rFonts w:ascii="Times New Roman" w:eastAsia="Times New Roman" w:hAnsi="Times New Roman" w:cs="Times New Roman"/>
          <w:sz w:val="24"/>
          <w:szCs w:val="24"/>
        </w:rPr>
        <w:pict/>
      </w:r>
      <w:r w:rsidRPr="00C06228">
        <w:rPr>
          <w:rFonts w:ascii="Times New Roman" w:eastAsia="Times New Roman" w:hAnsi="Times New Roman" w:cs="Times New Roman"/>
          <w:sz w:val="24"/>
          <w:szCs w:val="24"/>
        </w:rPr>
        <w:pict/>
      </w:r>
      <w:r w:rsidRPr="00C06228">
        <w:rPr>
          <w:rFonts w:ascii="Times New Roman" w:eastAsia="Times New Roman" w:hAnsi="Times New Roman" w:cs="Times New Roman"/>
          <w:sz w:val="24"/>
          <w:szCs w:val="24"/>
        </w:rPr>
        <w:pict/>
      </w:r>
      <w:r w:rsidRPr="00C06228">
        <w:rPr>
          <w:rFonts w:ascii="Times New Roman" w:eastAsia="Times New Roman" w:hAnsi="Times New Roman" w:cs="Times New Roman"/>
          <w:sz w:val="24"/>
          <w:szCs w:val="24"/>
        </w:rPr>
        <w:pict/>
      </w:r>
      <w:r w:rsidRPr="00C06228">
        <w:rPr>
          <w:rFonts w:ascii="Times New Roman" w:eastAsia="Times New Roman" w:hAnsi="Times New Roman" w:cs="Times New Roman"/>
          <w:sz w:val="24"/>
          <w:szCs w:val="24"/>
        </w:rPr>
        <w:pict/>
      </w:r>
      <w:r w:rsidRPr="00C06228">
        <w:rPr>
          <w:rFonts w:ascii="Times New Roman" w:eastAsia="Times New Roman" w:hAnsi="Times New Roman" w:cs="Times New Roman"/>
          <w:sz w:val="24"/>
          <w:szCs w:val="24"/>
        </w:rPr>
        <w:pict/>
      </w:r>
      <w:r w:rsidRPr="00C06228">
        <w:rPr>
          <w:rFonts w:ascii="Times New Roman" w:eastAsia="Times New Roman" w:hAnsi="Times New Roman" w:cs="Times New Roman"/>
          <w:sz w:val="24"/>
          <w:szCs w:val="24"/>
        </w:rPr>
        <w:pict/>
      </w:r>
      <w:bookmarkStart w:id="0" w:name="PageTop"/>
      <w:bookmarkEnd w:id="0"/>
      <w:r w:rsidRPr="00C06228">
        <w:rPr>
          <w:rFonts w:ascii="Arial" w:eastAsia="Times New Roman" w:hAnsi="Arial" w:cs="Arial"/>
          <w:b/>
          <w:bCs/>
          <w:vanish/>
          <w:sz w:val="18"/>
          <w:lang/>
        </w:rPr>
        <w:t>Jump to:</w:t>
      </w:r>
      <w:r w:rsidRPr="00C06228">
        <w:rPr>
          <w:rFonts w:ascii="Arial" w:eastAsia="Times New Roman" w:hAnsi="Arial" w:cs="Arial"/>
          <w:vanish/>
          <w:sz w:val="18"/>
          <w:szCs w:val="18"/>
          <w:lang/>
        </w:rPr>
        <w:t xml:space="preserve"> </w:t>
      </w:r>
      <w:hyperlink r:id="rId5" w:anchor="ContentTop" w:tooltip="Skip to this page's main content" w:history="1">
        <w:r w:rsidRPr="00C06228">
          <w:rPr>
            <w:rFonts w:ascii="Arial" w:eastAsia="Times New Roman" w:hAnsi="Arial" w:cs="Arial"/>
            <w:vanish/>
            <w:color w:val="60609B"/>
            <w:sz w:val="18"/>
            <w:lang/>
          </w:rPr>
          <w:t>Page Content</w:t>
        </w:r>
      </w:hyperlink>
      <w:r w:rsidRPr="00C06228">
        <w:rPr>
          <w:rFonts w:ascii="Arial" w:eastAsia="Times New Roman" w:hAnsi="Arial" w:cs="Arial"/>
          <w:vanish/>
          <w:sz w:val="18"/>
          <w:szCs w:val="18"/>
          <w:lang/>
        </w:rPr>
        <w:t xml:space="preserve">, </w:t>
      </w:r>
      <w:hyperlink r:id="rId6" w:anchor="SiteNavigation" w:tooltip="Skip to the site navigation" w:history="1">
        <w:r w:rsidRPr="00C06228">
          <w:rPr>
            <w:rFonts w:ascii="Arial" w:eastAsia="Times New Roman" w:hAnsi="Arial" w:cs="Arial"/>
            <w:vanish/>
            <w:color w:val="60609B"/>
            <w:sz w:val="18"/>
            <w:lang/>
          </w:rPr>
          <w:t>Site Navigation</w:t>
        </w:r>
      </w:hyperlink>
      <w:r w:rsidRPr="00C06228">
        <w:rPr>
          <w:rFonts w:ascii="Arial" w:eastAsia="Times New Roman" w:hAnsi="Arial" w:cs="Arial"/>
          <w:vanish/>
          <w:sz w:val="18"/>
          <w:szCs w:val="18"/>
          <w:lang/>
        </w:rPr>
        <w:t xml:space="preserve">, </w:t>
      </w:r>
      <w:hyperlink r:id="rId7" w:anchor="SiteSearch" w:tooltip="Skip to the site-wide search form" w:history="1">
        <w:r w:rsidRPr="00C06228">
          <w:rPr>
            <w:rFonts w:ascii="Arial" w:eastAsia="Times New Roman" w:hAnsi="Arial" w:cs="Arial"/>
            <w:vanish/>
            <w:color w:val="60609B"/>
            <w:sz w:val="18"/>
            <w:lang/>
          </w:rPr>
          <w:t>Site Search</w:t>
        </w:r>
      </w:hyperlink>
      <w:r w:rsidRPr="00C06228">
        <w:rPr>
          <w:rFonts w:ascii="Arial" w:eastAsia="Times New Roman" w:hAnsi="Arial" w:cs="Arial"/>
          <w:vanish/>
          <w:sz w:val="18"/>
          <w:szCs w:val="18"/>
          <w:lang/>
        </w:rPr>
        <w:t xml:space="preserve">, </w:t>
      </w:r>
    </w:p>
    <w:p w:rsidR="00C06228" w:rsidRPr="00C06228" w:rsidRDefault="00C06228" w:rsidP="00C06228">
      <w:pPr>
        <w:spacing w:after="0" w:line="240" w:lineRule="auto"/>
        <w:rPr>
          <w:rFonts w:ascii="Arial" w:eastAsia="Times New Roman" w:hAnsi="Arial" w:cs="Arial"/>
          <w:sz w:val="18"/>
          <w:szCs w:val="18"/>
          <w:lang/>
        </w:rPr>
      </w:pPr>
      <w:r w:rsidRPr="00C06228">
        <w:rPr>
          <w:rFonts w:ascii="Arial" w:eastAsia="Times New Roman" w:hAnsi="Arial" w:cs="Arial"/>
          <w:sz w:val="18"/>
          <w:szCs w:val="18"/>
          <w:lang/>
        </w:rPr>
        <w:pict>
          <v:rect id="_x0000_i1034" style="width:0;height:1.5pt" o:hralign="center" o:hrstd="t" o:hr="t" fillcolor="#a0a0a0" stroked="f"/>
        </w:pict>
      </w:r>
    </w:p>
    <w:p w:rsidR="00C06228" w:rsidRPr="00C06228" w:rsidRDefault="00C06228" w:rsidP="00C06228">
      <w:pPr>
        <w:spacing w:after="0" w:line="240" w:lineRule="auto"/>
        <w:rPr>
          <w:rFonts w:ascii="Arial" w:eastAsia="Times New Roman" w:hAnsi="Arial" w:cs="Arial"/>
          <w:sz w:val="18"/>
          <w:szCs w:val="18"/>
          <w:lang/>
        </w:rPr>
      </w:pPr>
      <w:r>
        <w:rPr>
          <w:rFonts w:ascii="Arial" w:eastAsia="Times New Roman" w:hAnsi="Arial" w:cs="Arial"/>
          <w:noProof/>
          <w:sz w:val="18"/>
          <w:szCs w:val="18"/>
        </w:rPr>
        <w:drawing>
          <wp:inline distT="0" distB="0" distL="0" distR="0">
            <wp:extent cx="3573780" cy="426720"/>
            <wp:effectExtent l="19050" t="0" r="7620" b="0"/>
            <wp:docPr id="11" name="hbr-logo" descr="HB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r-logo" descr="HBR Logo"/>
                    <pic:cNvPicPr>
                      <a:picLocks noChangeAspect="1" noChangeArrowheads="1"/>
                    </pic:cNvPicPr>
                  </pic:nvPicPr>
                  <pic:blipFill>
                    <a:blip r:embed="rId8"/>
                    <a:srcRect/>
                    <a:stretch>
                      <a:fillRect/>
                    </a:stretch>
                  </pic:blipFill>
                  <pic:spPr bwMode="auto">
                    <a:xfrm>
                      <a:off x="0" y="0"/>
                      <a:ext cx="3573780" cy="426720"/>
                    </a:xfrm>
                    <a:prstGeom prst="rect">
                      <a:avLst/>
                    </a:prstGeom>
                    <a:noFill/>
                    <a:ln w="9525">
                      <a:noFill/>
                      <a:miter lim="800000"/>
                      <a:headEnd/>
                      <a:tailEnd/>
                    </a:ln>
                  </pic:spPr>
                </pic:pic>
              </a:graphicData>
            </a:graphic>
          </wp:inline>
        </w:drawing>
      </w:r>
      <w:r>
        <w:rPr>
          <w:rFonts w:ascii="Arial" w:eastAsia="Times New Roman" w:hAnsi="Arial" w:cs="Arial"/>
          <w:noProof/>
          <w:color w:val="60609B"/>
          <w:sz w:val="18"/>
          <w:szCs w:val="18"/>
        </w:rPr>
        <w:drawing>
          <wp:inline distT="0" distB="0" distL="0" distR="0">
            <wp:extent cx="883920" cy="281940"/>
            <wp:effectExtent l="19050" t="0" r="0" b="0"/>
            <wp:docPr id="12" name="issue-date" descr="Visit Harvard Busines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ue-date" descr="Visit Harvard Business">
                      <a:hlinkClick r:id="rId9"/>
                    </pic:cNvPr>
                    <pic:cNvPicPr>
                      <a:picLocks noChangeAspect="1" noChangeArrowheads="1"/>
                    </pic:cNvPicPr>
                  </pic:nvPicPr>
                  <pic:blipFill>
                    <a:blip r:embed="rId10"/>
                    <a:srcRect/>
                    <a:stretch>
                      <a:fillRect/>
                    </a:stretch>
                  </pic:blipFill>
                  <pic:spPr bwMode="auto">
                    <a:xfrm>
                      <a:off x="0" y="0"/>
                      <a:ext cx="883920" cy="281940"/>
                    </a:xfrm>
                    <a:prstGeom prst="rect">
                      <a:avLst/>
                    </a:prstGeom>
                    <a:noFill/>
                    <a:ln w="9525">
                      <a:noFill/>
                      <a:miter lim="800000"/>
                      <a:headEnd/>
                      <a:tailEnd/>
                    </a:ln>
                  </pic:spPr>
                </pic:pic>
              </a:graphicData>
            </a:graphic>
          </wp:inline>
        </w:drawing>
      </w:r>
      <w:r>
        <w:rPr>
          <w:rFonts w:ascii="Arial" w:eastAsia="Times New Roman" w:hAnsi="Arial" w:cs="Arial"/>
          <w:noProof/>
          <w:sz w:val="18"/>
          <w:szCs w:val="18"/>
        </w:rPr>
        <w:drawing>
          <wp:inline distT="0" distB="0" distL="0" distR="0">
            <wp:extent cx="716280" cy="716280"/>
            <wp:effectExtent l="19050" t="0" r="7620" b="0"/>
            <wp:docPr id="13" name="subscribe-today" descr="Subscribe To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bscribe-today" descr="Subscribe Today"/>
                    <pic:cNvPicPr>
                      <a:picLocks noChangeAspect="1" noChangeArrowheads="1"/>
                    </pic:cNvPicPr>
                  </pic:nvPicPr>
                  <pic:blipFill>
                    <a:blip r:embed="rId11"/>
                    <a:srcRect/>
                    <a:stretch>
                      <a:fillRect/>
                    </a:stretch>
                  </pic:blipFill>
                  <pic:spPr bwMode="auto">
                    <a:xfrm>
                      <a:off x="0" y="0"/>
                      <a:ext cx="716280" cy="716280"/>
                    </a:xfrm>
                    <a:prstGeom prst="rect">
                      <a:avLst/>
                    </a:prstGeom>
                    <a:noFill/>
                    <a:ln w="9525">
                      <a:noFill/>
                      <a:miter lim="800000"/>
                      <a:headEnd/>
                      <a:tailEnd/>
                    </a:ln>
                  </pic:spPr>
                </pic:pic>
              </a:graphicData>
            </a:graphic>
          </wp:inline>
        </w:drawing>
      </w:r>
      <w:r>
        <w:rPr>
          <w:rFonts w:ascii="Arial" w:eastAsia="Times New Roman" w:hAnsi="Arial" w:cs="Arial"/>
          <w:noProof/>
          <w:color w:val="60609B"/>
          <w:sz w:val="18"/>
          <w:szCs w:val="18"/>
        </w:rPr>
        <w:drawing>
          <wp:inline distT="0" distB="0" distL="0" distR="0">
            <wp:extent cx="1257300" cy="99060"/>
            <wp:effectExtent l="19050" t="0" r="0" b="0"/>
            <wp:docPr id="14" name="Picture 14" descr="Visit Harvard Business Onlin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sit Harvard Business Online">
                      <a:hlinkClick r:id="rId12"/>
                    </pic:cNvPr>
                    <pic:cNvPicPr>
                      <a:picLocks noChangeAspect="1" noChangeArrowheads="1"/>
                    </pic:cNvPicPr>
                  </pic:nvPicPr>
                  <pic:blipFill>
                    <a:blip r:embed="rId13"/>
                    <a:srcRect/>
                    <a:stretch>
                      <a:fillRect/>
                    </a:stretch>
                  </pic:blipFill>
                  <pic:spPr bwMode="auto">
                    <a:xfrm>
                      <a:off x="0" y="0"/>
                      <a:ext cx="1257300" cy="99060"/>
                    </a:xfrm>
                    <a:prstGeom prst="rect">
                      <a:avLst/>
                    </a:prstGeom>
                    <a:noFill/>
                    <a:ln w="9525">
                      <a:noFill/>
                      <a:miter lim="800000"/>
                      <a:headEnd/>
                      <a:tailEnd/>
                    </a:ln>
                  </pic:spPr>
                </pic:pic>
              </a:graphicData>
            </a:graphic>
          </wp:inline>
        </w:drawing>
      </w:r>
    </w:p>
    <w:bookmarkStart w:id="1" w:name="SiteNavigation"/>
    <w:bookmarkEnd w:id="1"/>
    <w:p w:rsidR="00C06228" w:rsidRPr="00C06228" w:rsidRDefault="00C06228" w:rsidP="00C06228">
      <w:pPr>
        <w:numPr>
          <w:ilvl w:val="0"/>
          <w:numId w:val="1"/>
        </w:numPr>
        <w:spacing w:before="100" w:beforeAutospacing="1" w:after="100" w:afterAutospacing="1" w:line="240" w:lineRule="auto"/>
        <w:ind w:left="0" w:right="120"/>
        <w:rPr>
          <w:rFonts w:ascii="Arial" w:eastAsia="Times New Roman" w:hAnsi="Arial" w:cs="Arial"/>
          <w:sz w:val="18"/>
          <w:szCs w:val="18"/>
          <w:lang/>
        </w:rPr>
      </w:pPr>
      <w:r w:rsidRPr="00C06228">
        <w:rPr>
          <w:rFonts w:ascii="Arial" w:eastAsia="Times New Roman" w:hAnsi="Arial" w:cs="Arial"/>
          <w:sz w:val="18"/>
          <w:szCs w:val="18"/>
          <w:lang/>
        </w:rPr>
        <w:fldChar w:fldCharType="begin"/>
      </w:r>
      <w:r w:rsidRPr="00C06228">
        <w:rPr>
          <w:rFonts w:ascii="Arial" w:eastAsia="Times New Roman" w:hAnsi="Arial" w:cs="Arial"/>
          <w:sz w:val="18"/>
          <w:szCs w:val="18"/>
          <w:lang/>
        </w:rPr>
        <w:instrText xml:space="preserve"> HYPERLINK "http://harvardbusinessonline.hbsp.harvard.edu/hbsp/hbr/index.jsp" </w:instrText>
      </w:r>
      <w:r w:rsidRPr="00C06228">
        <w:rPr>
          <w:rFonts w:ascii="Arial" w:eastAsia="Times New Roman" w:hAnsi="Arial" w:cs="Arial"/>
          <w:sz w:val="18"/>
          <w:szCs w:val="18"/>
          <w:lang/>
        </w:rPr>
        <w:fldChar w:fldCharType="separate"/>
      </w:r>
      <w:r w:rsidRPr="00C06228">
        <w:rPr>
          <w:rFonts w:ascii="Arial" w:eastAsia="Times New Roman" w:hAnsi="Arial" w:cs="Arial"/>
          <w:color w:val="60609B"/>
          <w:sz w:val="18"/>
          <w:szCs w:val="18"/>
          <w:lang/>
        </w:rPr>
        <w:t>Current Issue</w:t>
      </w:r>
      <w:r w:rsidRPr="00C06228">
        <w:rPr>
          <w:rFonts w:ascii="Arial" w:eastAsia="Times New Roman" w:hAnsi="Arial" w:cs="Arial"/>
          <w:sz w:val="18"/>
          <w:szCs w:val="18"/>
          <w:lang/>
        </w:rPr>
        <w:fldChar w:fldCharType="end"/>
      </w:r>
      <w:r w:rsidRPr="00C06228">
        <w:rPr>
          <w:rFonts w:ascii="Arial" w:eastAsia="Times New Roman" w:hAnsi="Arial" w:cs="Arial"/>
          <w:sz w:val="18"/>
          <w:szCs w:val="18"/>
          <w:lang/>
        </w:rPr>
        <w:t xml:space="preserve"> </w:t>
      </w:r>
    </w:p>
    <w:p w:rsidR="00C06228" w:rsidRPr="00C06228" w:rsidRDefault="00C06228" w:rsidP="00C06228">
      <w:pPr>
        <w:numPr>
          <w:ilvl w:val="0"/>
          <w:numId w:val="1"/>
        </w:numPr>
        <w:spacing w:before="100" w:beforeAutospacing="1" w:after="100" w:afterAutospacing="1" w:line="240" w:lineRule="auto"/>
        <w:ind w:left="0" w:right="120"/>
        <w:rPr>
          <w:rFonts w:ascii="Arial" w:eastAsia="Times New Roman" w:hAnsi="Arial" w:cs="Arial"/>
          <w:sz w:val="18"/>
          <w:szCs w:val="18"/>
          <w:lang/>
        </w:rPr>
      </w:pPr>
      <w:hyperlink r:id="rId14" w:history="1">
        <w:r w:rsidRPr="00C06228">
          <w:rPr>
            <w:rFonts w:ascii="Arial" w:eastAsia="Times New Roman" w:hAnsi="Arial" w:cs="Arial"/>
            <w:color w:val="60609B"/>
            <w:sz w:val="18"/>
            <w:szCs w:val="18"/>
            <w:lang/>
          </w:rPr>
          <w:t>Archive and Back Issues</w:t>
        </w:r>
      </w:hyperlink>
      <w:r w:rsidRPr="00C06228">
        <w:rPr>
          <w:rFonts w:ascii="Arial" w:eastAsia="Times New Roman" w:hAnsi="Arial" w:cs="Arial"/>
          <w:sz w:val="18"/>
          <w:szCs w:val="18"/>
          <w:lang/>
        </w:rPr>
        <w:t xml:space="preserve"> </w:t>
      </w:r>
    </w:p>
    <w:p w:rsidR="00C06228" w:rsidRPr="00C06228" w:rsidRDefault="00C06228" w:rsidP="00C06228">
      <w:pPr>
        <w:numPr>
          <w:ilvl w:val="0"/>
          <w:numId w:val="1"/>
        </w:numPr>
        <w:spacing w:before="100" w:beforeAutospacing="1" w:after="100" w:afterAutospacing="1" w:line="240" w:lineRule="auto"/>
        <w:ind w:left="0" w:right="120"/>
        <w:rPr>
          <w:rFonts w:ascii="Arial" w:eastAsia="Times New Roman" w:hAnsi="Arial" w:cs="Arial"/>
          <w:sz w:val="18"/>
          <w:szCs w:val="18"/>
          <w:lang/>
        </w:rPr>
      </w:pPr>
      <w:hyperlink r:id="rId15" w:tgtFrame="csrwin" w:history="1">
        <w:r w:rsidRPr="00C06228">
          <w:rPr>
            <w:rFonts w:ascii="Arial" w:eastAsia="Times New Roman" w:hAnsi="Arial" w:cs="Arial"/>
            <w:color w:val="60609B"/>
            <w:sz w:val="18"/>
            <w:szCs w:val="18"/>
            <w:lang/>
          </w:rPr>
          <w:t>Customer Service</w:t>
        </w:r>
      </w:hyperlink>
      <w:r w:rsidRPr="00C06228">
        <w:rPr>
          <w:rFonts w:ascii="Arial" w:eastAsia="Times New Roman" w:hAnsi="Arial" w:cs="Arial"/>
          <w:sz w:val="18"/>
          <w:szCs w:val="18"/>
          <w:lang/>
        </w:rPr>
        <w:t xml:space="preserve"> </w:t>
      </w:r>
    </w:p>
    <w:p w:rsidR="00C06228" w:rsidRPr="00C06228" w:rsidRDefault="00C06228" w:rsidP="00C06228">
      <w:pPr>
        <w:numPr>
          <w:ilvl w:val="0"/>
          <w:numId w:val="1"/>
        </w:numPr>
        <w:spacing w:before="100" w:beforeAutospacing="1" w:after="100" w:afterAutospacing="1" w:line="240" w:lineRule="auto"/>
        <w:ind w:left="0" w:right="120"/>
        <w:rPr>
          <w:rFonts w:ascii="Arial" w:eastAsia="Times New Roman" w:hAnsi="Arial" w:cs="Arial"/>
          <w:sz w:val="18"/>
          <w:szCs w:val="18"/>
          <w:lang/>
        </w:rPr>
      </w:pPr>
      <w:hyperlink r:id="rId16" w:history="1">
        <w:r w:rsidRPr="00C06228">
          <w:rPr>
            <w:rFonts w:ascii="Arial" w:eastAsia="Times New Roman" w:hAnsi="Arial" w:cs="Arial"/>
            <w:color w:val="60609B"/>
            <w:sz w:val="18"/>
            <w:szCs w:val="18"/>
            <w:lang/>
          </w:rPr>
          <w:t xml:space="preserve">Subscriber Benefits </w:t>
        </w:r>
      </w:hyperlink>
    </w:p>
    <w:p w:rsidR="00C06228" w:rsidRPr="00C06228" w:rsidRDefault="00C06228" w:rsidP="00C06228">
      <w:pPr>
        <w:numPr>
          <w:ilvl w:val="0"/>
          <w:numId w:val="1"/>
        </w:numPr>
        <w:spacing w:before="100" w:beforeAutospacing="1" w:after="100" w:afterAutospacing="1" w:line="240" w:lineRule="auto"/>
        <w:ind w:left="0" w:right="120"/>
        <w:rPr>
          <w:rFonts w:ascii="Arial" w:eastAsia="Times New Roman" w:hAnsi="Arial" w:cs="Arial"/>
          <w:sz w:val="18"/>
          <w:szCs w:val="18"/>
          <w:lang/>
        </w:rPr>
      </w:pPr>
      <w:hyperlink r:id="rId17" w:tgtFrame="_blank" w:history="1">
        <w:r w:rsidRPr="00C06228">
          <w:rPr>
            <w:rFonts w:ascii="Arial" w:eastAsia="Times New Roman" w:hAnsi="Arial" w:cs="Arial"/>
            <w:color w:val="60609B"/>
            <w:sz w:val="18"/>
            <w:szCs w:val="18"/>
            <w:lang/>
          </w:rPr>
          <w:t>HBR Subscriber Alert</w:t>
        </w:r>
      </w:hyperlink>
      <w:r w:rsidRPr="00C06228">
        <w:rPr>
          <w:rFonts w:ascii="Arial" w:eastAsia="Times New Roman" w:hAnsi="Arial" w:cs="Arial"/>
          <w:sz w:val="18"/>
          <w:szCs w:val="18"/>
          <w:lang/>
        </w:rPr>
        <w:t xml:space="preserve"> </w:t>
      </w:r>
    </w:p>
    <w:p w:rsidR="00C06228" w:rsidRPr="00C06228" w:rsidRDefault="00C06228" w:rsidP="00C06228">
      <w:pPr>
        <w:spacing w:after="0" w:line="240" w:lineRule="auto"/>
        <w:rPr>
          <w:rFonts w:ascii="Arial" w:eastAsia="Times New Roman" w:hAnsi="Arial" w:cs="Arial"/>
          <w:sz w:val="18"/>
          <w:szCs w:val="18"/>
          <w:lang/>
        </w:rPr>
      </w:pPr>
      <w:r>
        <w:rPr>
          <w:rFonts w:ascii="Arial" w:eastAsia="Times New Roman" w:hAnsi="Arial" w:cs="Arial"/>
          <w:noProof/>
          <w:color w:val="60609B"/>
          <w:sz w:val="18"/>
          <w:szCs w:val="18"/>
        </w:rPr>
        <w:drawing>
          <wp:inline distT="0" distB="0" distL="0" distR="0">
            <wp:extent cx="1249680" cy="182880"/>
            <wp:effectExtent l="19050" t="0" r="7620" b="0"/>
            <wp:docPr id="15" name="hbr-login-action" descr="Subscribers: Log In">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r-login-action" descr="Subscribers: Log In">
                      <a:hlinkClick r:id="rId18"/>
                    </pic:cNvPr>
                    <pic:cNvPicPr>
                      <a:picLocks noChangeAspect="1" noChangeArrowheads="1"/>
                    </pic:cNvPicPr>
                  </pic:nvPicPr>
                  <pic:blipFill>
                    <a:blip r:embed="rId19"/>
                    <a:srcRect/>
                    <a:stretch>
                      <a:fillRect/>
                    </a:stretch>
                  </pic:blipFill>
                  <pic:spPr bwMode="auto">
                    <a:xfrm>
                      <a:off x="0" y="0"/>
                      <a:ext cx="1249680" cy="182880"/>
                    </a:xfrm>
                    <a:prstGeom prst="rect">
                      <a:avLst/>
                    </a:prstGeom>
                    <a:noFill/>
                    <a:ln w="9525">
                      <a:noFill/>
                      <a:miter lim="800000"/>
                      <a:headEnd/>
                      <a:tailEnd/>
                    </a:ln>
                  </pic:spPr>
                </pic:pic>
              </a:graphicData>
            </a:graphic>
          </wp:inline>
        </w:drawing>
      </w:r>
    </w:p>
    <w:p w:rsidR="00C06228" w:rsidRPr="00C06228" w:rsidRDefault="00C06228" w:rsidP="00C06228">
      <w:pPr>
        <w:spacing w:after="0" w:line="240" w:lineRule="auto"/>
        <w:rPr>
          <w:rFonts w:ascii="Arial" w:eastAsia="Times New Roman" w:hAnsi="Arial" w:cs="Arial"/>
          <w:sz w:val="18"/>
          <w:szCs w:val="18"/>
          <w:lang/>
        </w:rPr>
      </w:pPr>
      <w:r w:rsidRPr="00C06228">
        <w:rPr>
          <w:rFonts w:ascii="Arial" w:eastAsia="Times New Roman" w:hAnsi="Arial" w:cs="Arial"/>
          <w:sz w:val="18"/>
          <w:szCs w:val="18"/>
          <w:lang/>
        </w:rPr>
        <w:pict>
          <v:rect id="_x0000_i1040" style="width:0;height:1.5pt" o:hralign="center" o:hrstd="t" o:hr="t" fillcolor="#a0a0a0" stroked="f"/>
        </w:pict>
      </w:r>
    </w:p>
    <w:p w:rsidR="00C06228" w:rsidRPr="00C06228" w:rsidRDefault="00C06228" w:rsidP="00C06228">
      <w:pPr>
        <w:spacing w:after="0" w:line="240" w:lineRule="auto"/>
        <w:rPr>
          <w:rFonts w:ascii="Arial" w:eastAsia="Times New Roman" w:hAnsi="Arial" w:cs="Arial"/>
          <w:sz w:val="18"/>
          <w:szCs w:val="18"/>
          <w:lang/>
        </w:rPr>
      </w:pPr>
      <w:r w:rsidRPr="00C06228">
        <w:rPr>
          <w:rFonts w:ascii="Arial" w:eastAsia="Times New Roman" w:hAnsi="Arial" w:cs="Arial"/>
          <w:sz w:val="18"/>
          <w:szCs w:val="18"/>
          <w:lang/>
        </w:rPr>
        <w:pict/>
      </w:r>
      <w:r w:rsidRPr="00C06228">
        <w:rPr>
          <w:rFonts w:ascii="Arial" w:eastAsia="Times New Roman" w:hAnsi="Arial" w:cs="Arial"/>
          <w:sz w:val="18"/>
          <w:szCs w:val="18"/>
          <w:lang/>
        </w:rPr>
        <w:pict/>
      </w:r>
      <w:r>
        <w:rPr>
          <w:rFonts w:ascii="Arial" w:eastAsia="Times New Roman" w:hAnsi="Arial" w:cs="Arial"/>
          <w:noProof/>
          <w:color w:val="60609B"/>
          <w:sz w:val="18"/>
          <w:szCs w:val="18"/>
        </w:rPr>
        <w:drawing>
          <wp:inline distT="0" distB="0" distL="0" distR="0">
            <wp:extent cx="1516380" cy="1066800"/>
            <wp:effectExtent l="19050" t="0" r="7620" b="0"/>
            <wp:docPr id="19" name="Picture 19" descr="Click her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lick here">
                      <a:hlinkClick r:id="rId20" tgtFrame="&quot;_blank&quot;"/>
                    </pic:cNvPr>
                    <pic:cNvPicPr>
                      <a:picLocks noChangeAspect="1" noChangeArrowheads="1"/>
                    </pic:cNvPicPr>
                  </pic:nvPicPr>
                  <pic:blipFill>
                    <a:blip r:embed="rId21"/>
                    <a:srcRect/>
                    <a:stretch>
                      <a:fillRect/>
                    </a:stretch>
                  </pic:blipFill>
                  <pic:spPr bwMode="auto">
                    <a:xfrm>
                      <a:off x="0" y="0"/>
                      <a:ext cx="1516380" cy="1066800"/>
                    </a:xfrm>
                    <a:prstGeom prst="rect">
                      <a:avLst/>
                    </a:prstGeom>
                    <a:noFill/>
                    <a:ln w="9525">
                      <a:noFill/>
                      <a:miter lim="800000"/>
                      <a:headEnd/>
                      <a:tailEnd/>
                    </a:ln>
                  </pic:spPr>
                </pic:pic>
              </a:graphicData>
            </a:graphic>
          </wp:inline>
        </w:drawing>
      </w:r>
    </w:p>
    <w:p w:rsidR="00C06228" w:rsidRPr="00C06228" w:rsidRDefault="00C06228" w:rsidP="00C06228">
      <w:pPr>
        <w:spacing w:after="0" w:line="240" w:lineRule="auto"/>
        <w:jc w:val="center"/>
        <w:rPr>
          <w:rFonts w:ascii="Arial" w:eastAsia="Times New Roman" w:hAnsi="Arial" w:cs="Arial"/>
          <w:caps/>
          <w:color w:val="999999"/>
          <w:sz w:val="15"/>
          <w:szCs w:val="15"/>
          <w:lang/>
        </w:rPr>
      </w:pPr>
      <w:r w:rsidRPr="00C06228">
        <w:rPr>
          <w:rFonts w:ascii="Arial" w:eastAsia="Times New Roman" w:hAnsi="Arial" w:cs="Arial"/>
          <w:caps/>
          <w:color w:val="999999"/>
          <w:sz w:val="15"/>
          <w:szCs w:val="15"/>
          <w:lang/>
        </w:rPr>
        <w:t>ADVERTISEMENT</w:t>
      </w:r>
      <w:r w:rsidRPr="00C06228">
        <w:rPr>
          <w:rFonts w:ascii="Arial" w:eastAsia="Times New Roman" w:hAnsi="Arial" w:cs="Arial"/>
          <w:caps/>
          <w:color w:val="999999"/>
          <w:sz w:val="15"/>
          <w:szCs w:val="15"/>
          <w:lang/>
        </w:rPr>
        <w:br/>
      </w:r>
      <w:r w:rsidRPr="00C06228">
        <w:rPr>
          <w:rFonts w:ascii="Arial" w:eastAsia="Times New Roman" w:hAnsi="Arial" w:cs="Arial"/>
          <w:sz w:val="18"/>
          <w:szCs w:val="18"/>
          <w:lang/>
        </w:rPr>
        <w:pict/>
      </w:r>
      <w:r w:rsidRPr="00C06228">
        <w:rPr>
          <w:rFonts w:ascii="Arial" w:eastAsia="Times New Roman" w:hAnsi="Arial" w:cs="Arial"/>
          <w:sz w:val="18"/>
          <w:szCs w:val="18"/>
          <w:lang/>
        </w:rPr>
        <w:pict/>
      </w:r>
      <w:r w:rsidRPr="00C06228">
        <w:rPr>
          <w:rFonts w:ascii="Arial" w:eastAsia="Times New Roman" w:hAnsi="Arial" w:cs="Arial"/>
          <w:sz w:val="18"/>
          <w:szCs w:val="18"/>
          <w:lang/>
        </w:rPr>
        <w:pict/>
      </w:r>
      <w:r w:rsidRPr="00C06228">
        <w:rPr>
          <w:rFonts w:ascii="Arial" w:eastAsia="Times New Roman" w:hAnsi="Arial" w:cs="Arial"/>
          <w:sz w:val="18"/>
          <w:szCs w:val="18"/>
          <w:lang/>
        </w:rPr>
        <w:pict/>
      </w:r>
      <w:r>
        <w:rPr>
          <w:rFonts w:ascii="Arial" w:eastAsia="Times New Roman" w:hAnsi="Arial" w:cs="Arial"/>
          <w:caps/>
          <w:noProof/>
          <w:color w:val="60609B"/>
          <w:sz w:val="15"/>
          <w:szCs w:val="15"/>
        </w:rPr>
        <w:drawing>
          <wp:inline distT="0" distB="0" distL="0" distR="0">
            <wp:extent cx="6934200" cy="861060"/>
            <wp:effectExtent l="19050" t="0" r="0" b="0"/>
            <wp:docPr id="24" name="Picture 24" descr="http://c13.zedo.com/OzoDB/y/d/374676/V1/BD-leaderboard-08.gif">
              <a:hlinkClick xmlns:a="http://schemas.openxmlformats.org/drawingml/2006/main" r:id="rId2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c13.zedo.com/OzoDB/y/d/374676/V1/BD-leaderboard-08.gif">
                      <a:hlinkClick r:id="rId22" tgtFrame="_blank"/>
                    </pic:cNvPr>
                    <pic:cNvPicPr>
                      <a:picLocks noChangeAspect="1" noChangeArrowheads="1"/>
                    </pic:cNvPicPr>
                  </pic:nvPicPr>
                  <pic:blipFill>
                    <a:blip r:embed="rId23"/>
                    <a:srcRect/>
                    <a:stretch>
                      <a:fillRect/>
                    </a:stretch>
                  </pic:blipFill>
                  <pic:spPr bwMode="auto">
                    <a:xfrm>
                      <a:off x="0" y="0"/>
                      <a:ext cx="6934200" cy="861060"/>
                    </a:xfrm>
                    <a:prstGeom prst="rect">
                      <a:avLst/>
                    </a:prstGeom>
                    <a:noFill/>
                    <a:ln w="9525">
                      <a:noFill/>
                      <a:miter lim="800000"/>
                      <a:headEnd/>
                      <a:tailEnd/>
                    </a:ln>
                  </pic:spPr>
                </pic:pic>
              </a:graphicData>
            </a:graphic>
          </wp:inline>
        </w:drawing>
      </w:r>
    </w:p>
    <w:p w:rsidR="00C06228" w:rsidRPr="00C06228" w:rsidRDefault="00C06228" w:rsidP="00C06228">
      <w:pPr>
        <w:spacing w:after="0" w:line="240" w:lineRule="auto"/>
        <w:rPr>
          <w:rFonts w:ascii="Arial" w:eastAsia="Times New Roman" w:hAnsi="Arial" w:cs="Arial"/>
          <w:sz w:val="18"/>
          <w:szCs w:val="18"/>
          <w:lang/>
        </w:rPr>
      </w:pPr>
      <w:r w:rsidRPr="00C06228">
        <w:rPr>
          <w:rFonts w:ascii="Arial" w:eastAsia="Times New Roman" w:hAnsi="Arial" w:cs="Arial"/>
          <w:sz w:val="18"/>
          <w:szCs w:val="18"/>
          <w:lang/>
        </w:rPr>
        <w:pict>
          <v:rect id="_x0000_i1049" style="width:0;height:1.5pt" o:hralign="center" o:hrstd="t" o:hr="t" fillcolor="#a0a0a0" stroked="f"/>
        </w:pict>
      </w:r>
    </w:p>
    <w:bookmarkStart w:id="2" w:name="ContentTop"/>
    <w:bookmarkEnd w:id="2"/>
    <w:p w:rsidR="00C06228" w:rsidRPr="00C06228" w:rsidRDefault="00C06228" w:rsidP="00C06228">
      <w:pPr>
        <w:spacing w:after="288" w:line="240" w:lineRule="auto"/>
        <w:rPr>
          <w:rFonts w:ascii="Arial" w:eastAsia="Times New Roman" w:hAnsi="Arial" w:cs="Arial"/>
          <w:sz w:val="17"/>
          <w:szCs w:val="17"/>
          <w:lang/>
        </w:rPr>
      </w:pPr>
      <w:r w:rsidRPr="00C06228">
        <w:rPr>
          <w:rFonts w:ascii="Arial" w:eastAsia="Times New Roman" w:hAnsi="Arial" w:cs="Arial"/>
          <w:sz w:val="17"/>
          <w:szCs w:val="17"/>
          <w:lang/>
        </w:rPr>
        <w:fldChar w:fldCharType="begin"/>
      </w:r>
      <w:r w:rsidRPr="00C06228">
        <w:rPr>
          <w:rFonts w:ascii="Arial" w:eastAsia="Times New Roman" w:hAnsi="Arial" w:cs="Arial"/>
          <w:sz w:val="17"/>
          <w:szCs w:val="17"/>
          <w:lang/>
        </w:rPr>
        <w:instrText xml:space="preserve"> HYPERLINK "http://harvardbusinessonline.hbsp.harvard.edu/hbsp/hbr/index.jsp?ml_issueid=BR0606" </w:instrText>
      </w:r>
      <w:r w:rsidRPr="00C06228">
        <w:rPr>
          <w:rFonts w:ascii="Arial" w:eastAsia="Times New Roman" w:hAnsi="Arial" w:cs="Arial"/>
          <w:sz w:val="17"/>
          <w:szCs w:val="17"/>
          <w:lang/>
        </w:rPr>
        <w:fldChar w:fldCharType="separate"/>
      </w:r>
      <w:r w:rsidRPr="00C06228">
        <w:rPr>
          <w:rFonts w:ascii="Arial" w:eastAsia="Times New Roman" w:hAnsi="Arial" w:cs="Arial"/>
          <w:color w:val="660000"/>
          <w:sz w:val="17"/>
          <w:szCs w:val="17"/>
          <w:u w:val="single"/>
          <w:lang/>
        </w:rPr>
        <w:t xml:space="preserve">June 2006 </w:t>
      </w:r>
      <w:r w:rsidRPr="00C06228">
        <w:rPr>
          <w:rFonts w:ascii="Arial" w:eastAsia="Times New Roman" w:hAnsi="Arial" w:cs="Arial"/>
          <w:sz w:val="17"/>
          <w:szCs w:val="17"/>
          <w:lang/>
        </w:rPr>
        <w:fldChar w:fldCharType="end"/>
      </w:r>
      <w:r w:rsidRPr="00C06228">
        <w:rPr>
          <w:rFonts w:ascii="Arial" w:eastAsia="Times New Roman" w:hAnsi="Arial" w:cs="Arial"/>
          <w:sz w:val="17"/>
          <w:szCs w:val="17"/>
          <w:lang/>
        </w:rPr>
        <w:t xml:space="preserve">&gt; Building the Green Way </w:t>
      </w:r>
    </w:p>
    <w:p w:rsidR="00C06228" w:rsidRPr="00C06228" w:rsidRDefault="00C06228" w:rsidP="00C06228">
      <w:pPr>
        <w:spacing w:after="0" w:line="240" w:lineRule="auto"/>
        <w:rPr>
          <w:rFonts w:ascii="Arial" w:eastAsia="Times New Roman" w:hAnsi="Arial" w:cs="Arial"/>
          <w:b/>
          <w:bCs/>
          <w:caps/>
          <w:sz w:val="18"/>
          <w:szCs w:val="18"/>
          <w:lang/>
        </w:rPr>
      </w:pPr>
      <w:r w:rsidRPr="00C06228">
        <w:rPr>
          <w:rFonts w:ascii="Arial" w:eastAsia="Times New Roman" w:hAnsi="Arial" w:cs="Arial"/>
          <w:b/>
          <w:bCs/>
          <w:caps/>
          <w:sz w:val="18"/>
          <w:szCs w:val="18"/>
          <w:lang/>
        </w:rPr>
        <w:t>Tool Kit</w:t>
      </w:r>
    </w:p>
    <w:p w:rsidR="00C06228" w:rsidRPr="00C06228" w:rsidRDefault="00C06228" w:rsidP="00C06228">
      <w:pPr>
        <w:spacing w:line="240" w:lineRule="auto"/>
        <w:jc w:val="right"/>
        <w:rPr>
          <w:rFonts w:ascii="Arial" w:eastAsia="Times New Roman" w:hAnsi="Arial" w:cs="Arial"/>
          <w:color w:val="BCBABA"/>
          <w:sz w:val="18"/>
          <w:szCs w:val="18"/>
          <w:lang/>
        </w:rPr>
      </w:pPr>
      <w:r w:rsidRPr="00C06228">
        <w:rPr>
          <w:rFonts w:ascii="Arial" w:eastAsia="Times New Roman" w:hAnsi="Arial" w:cs="Arial"/>
          <w:b/>
          <w:bCs/>
          <w:color w:val="000000"/>
          <w:sz w:val="18"/>
          <w:szCs w:val="18"/>
          <w:lang/>
        </w:rPr>
        <w:t>1</w:t>
      </w:r>
      <w:r w:rsidRPr="00C06228">
        <w:rPr>
          <w:rFonts w:ascii="Arial" w:eastAsia="Times New Roman" w:hAnsi="Arial" w:cs="Arial"/>
          <w:color w:val="BCBABA"/>
          <w:sz w:val="18"/>
          <w:szCs w:val="18"/>
          <w:lang/>
        </w:rPr>
        <w:t> 2 3 4 5 </w:t>
      </w:r>
      <w:r>
        <w:rPr>
          <w:rFonts w:ascii="Arial" w:eastAsia="Times New Roman" w:hAnsi="Arial" w:cs="Arial"/>
          <w:noProof/>
          <w:color w:val="BCBABA"/>
          <w:sz w:val="18"/>
          <w:szCs w:val="18"/>
        </w:rPr>
        <w:drawing>
          <wp:inline distT="0" distB="0" distL="0" distR="0">
            <wp:extent cx="83820" cy="83820"/>
            <wp:effectExtent l="19050" t="0" r="0" b="0"/>
            <wp:docPr id="26"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
                    <pic:cNvPicPr>
                      <a:picLocks noChangeAspect="1" noChangeArrowheads="1"/>
                    </pic:cNvPicPr>
                  </pic:nvPicPr>
                  <pic:blipFill>
                    <a:blip r:embed="rId24"/>
                    <a:srcRect/>
                    <a:stretch>
                      <a:fillRect/>
                    </a:stretch>
                  </pic:blipFill>
                  <pic:spPr bwMode="auto">
                    <a:xfrm>
                      <a:off x="0" y="0"/>
                      <a:ext cx="83820" cy="83820"/>
                    </a:xfrm>
                    <a:prstGeom prst="rect">
                      <a:avLst/>
                    </a:prstGeom>
                    <a:noFill/>
                    <a:ln w="9525">
                      <a:noFill/>
                      <a:miter lim="800000"/>
                      <a:headEnd/>
                      <a:tailEnd/>
                    </a:ln>
                  </pic:spPr>
                </pic:pic>
              </a:graphicData>
            </a:graphic>
          </wp:inline>
        </w:drawing>
      </w:r>
    </w:p>
    <w:p w:rsidR="00C06228" w:rsidRPr="00C06228" w:rsidRDefault="00C06228" w:rsidP="00C06228">
      <w:pPr>
        <w:shd w:val="clear" w:color="auto" w:fill="FFFFFF"/>
        <w:spacing w:after="0" w:line="240" w:lineRule="auto"/>
        <w:outlineLvl w:val="1"/>
        <w:rPr>
          <w:rFonts w:ascii="Arial" w:eastAsia="Times New Roman" w:hAnsi="Arial" w:cs="Arial"/>
          <w:b/>
          <w:bCs/>
          <w:vanish/>
          <w:sz w:val="28"/>
          <w:szCs w:val="28"/>
          <w:lang/>
        </w:rPr>
      </w:pPr>
      <w:r w:rsidRPr="00C06228">
        <w:rPr>
          <w:rFonts w:ascii="Arial" w:eastAsia="Times New Roman" w:hAnsi="Arial" w:cs="Arial"/>
          <w:b/>
          <w:bCs/>
          <w:vanish/>
          <w:sz w:val="28"/>
          <w:szCs w:val="28"/>
          <w:lang/>
        </w:rPr>
        <w:t>Table of Contents</w:t>
      </w:r>
    </w:p>
    <w:p w:rsidR="00C06228" w:rsidRPr="00C06228" w:rsidRDefault="00C06228" w:rsidP="00C06228">
      <w:pPr>
        <w:numPr>
          <w:ilvl w:val="0"/>
          <w:numId w:val="2"/>
        </w:numPr>
        <w:shd w:val="clear" w:color="auto" w:fill="FFFFFF"/>
        <w:spacing w:after="120" w:line="240" w:lineRule="auto"/>
        <w:ind w:left="288" w:right="264"/>
        <w:rPr>
          <w:rFonts w:ascii="Arial" w:eastAsia="Times New Roman" w:hAnsi="Arial" w:cs="Arial"/>
          <w:color w:val="999999"/>
          <w:sz w:val="17"/>
          <w:szCs w:val="17"/>
          <w:lang/>
        </w:rPr>
      </w:pPr>
      <w:hyperlink r:id="rId25" w:history="1">
        <w:r w:rsidRPr="00C06228">
          <w:rPr>
            <w:rFonts w:ascii="Arial" w:eastAsia="Times New Roman" w:hAnsi="Arial" w:cs="Arial"/>
            <w:color w:val="60609B"/>
            <w:sz w:val="17"/>
            <w:szCs w:val="17"/>
            <w:lang/>
          </w:rPr>
          <w:t>Executive Summary</w:t>
        </w:r>
      </w:hyperlink>
    </w:p>
    <w:p w:rsidR="00C06228" w:rsidRPr="00C06228" w:rsidRDefault="00C06228" w:rsidP="00C06228">
      <w:pPr>
        <w:pBdr>
          <w:top w:val="single" w:sz="4" w:space="6" w:color="D9D9F5"/>
          <w:left w:val="single" w:sz="2" w:space="7" w:color="D9D9F5"/>
          <w:bottom w:val="single" w:sz="4" w:space="4" w:color="D9D9F5"/>
          <w:right w:val="single" w:sz="2" w:space="7" w:color="D9D9F5"/>
        </w:pBdr>
        <w:shd w:val="clear" w:color="auto" w:fill="F3F3FF"/>
        <w:spacing w:after="240" w:line="240" w:lineRule="auto"/>
        <w:outlineLvl w:val="2"/>
        <w:rPr>
          <w:rFonts w:ascii="Arial" w:eastAsia="Times New Roman" w:hAnsi="Arial" w:cs="Arial"/>
          <w:b/>
          <w:bCs/>
          <w:caps/>
          <w:sz w:val="17"/>
          <w:szCs w:val="17"/>
          <w:lang/>
        </w:rPr>
      </w:pPr>
      <w:r w:rsidRPr="00C06228">
        <w:rPr>
          <w:rFonts w:ascii="Arial" w:eastAsia="Times New Roman" w:hAnsi="Arial" w:cs="Arial"/>
          <w:b/>
          <w:bCs/>
          <w:caps/>
          <w:sz w:val="17"/>
          <w:szCs w:val="17"/>
          <w:lang/>
        </w:rPr>
        <w:t>In This Article:</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The Shift to Green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Rule 1: Focus on the Big Picture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Rule 2: Choose a Sustainable Site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Rule 3: Do the Math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Rule 4: Make the Site Plan Work for You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Rule 5: Landscape for Savings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Rule 6: Design for Greater Green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Rule 7: Take Advantage of Technology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Rule 8: Save and Manage Water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lastRenderedPageBreak/>
        <w:t xml:space="preserve">Rule 9: Use Alternative Materials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Rule 10: Construct Green </w:t>
      </w:r>
    </w:p>
    <w:p w:rsidR="00C06228" w:rsidRPr="00C06228" w:rsidRDefault="00C06228" w:rsidP="00C06228">
      <w:pPr>
        <w:numPr>
          <w:ilvl w:val="0"/>
          <w:numId w:val="3"/>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Revamp and Refresh</w:t>
      </w:r>
    </w:p>
    <w:p w:rsidR="00C06228" w:rsidRPr="00C06228" w:rsidRDefault="00C06228" w:rsidP="00C06228">
      <w:pPr>
        <w:pBdr>
          <w:top w:val="single" w:sz="4" w:space="6" w:color="D9D9F5"/>
          <w:left w:val="single" w:sz="2" w:space="7" w:color="D9D9F5"/>
          <w:bottom w:val="single" w:sz="4" w:space="4" w:color="D9D9F5"/>
          <w:right w:val="single" w:sz="2" w:space="7" w:color="D9D9F5"/>
        </w:pBdr>
        <w:shd w:val="clear" w:color="auto" w:fill="F3F3FF"/>
        <w:spacing w:after="240" w:line="240" w:lineRule="auto"/>
        <w:outlineLvl w:val="2"/>
        <w:rPr>
          <w:rFonts w:ascii="Arial" w:eastAsia="Times New Roman" w:hAnsi="Arial" w:cs="Arial"/>
          <w:b/>
          <w:bCs/>
          <w:caps/>
          <w:sz w:val="17"/>
          <w:szCs w:val="17"/>
          <w:lang/>
        </w:rPr>
      </w:pPr>
      <w:r w:rsidRPr="00C06228">
        <w:rPr>
          <w:rFonts w:ascii="Arial" w:eastAsia="Times New Roman" w:hAnsi="Arial" w:cs="Arial"/>
          <w:b/>
          <w:bCs/>
          <w:caps/>
          <w:sz w:val="17"/>
          <w:szCs w:val="17"/>
          <w:lang/>
        </w:rPr>
        <w:t>Exhibits And Sidebars:</w:t>
      </w:r>
    </w:p>
    <w:p w:rsidR="00C06228" w:rsidRPr="00C06228" w:rsidRDefault="00C06228" w:rsidP="00C06228">
      <w:pPr>
        <w:numPr>
          <w:ilvl w:val="0"/>
          <w:numId w:val="4"/>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Green Standards </w:t>
      </w:r>
    </w:p>
    <w:p w:rsidR="00C06228" w:rsidRPr="00C06228" w:rsidRDefault="00C06228" w:rsidP="00C06228">
      <w:pPr>
        <w:numPr>
          <w:ilvl w:val="0"/>
          <w:numId w:val="4"/>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Built to Save </w:t>
      </w:r>
    </w:p>
    <w:p w:rsidR="00C06228" w:rsidRPr="00C06228" w:rsidRDefault="00C06228" w:rsidP="00C06228">
      <w:pPr>
        <w:numPr>
          <w:ilvl w:val="0"/>
          <w:numId w:val="4"/>
        </w:numPr>
        <w:shd w:val="clear" w:color="auto" w:fill="FFFFFF"/>
        <w:spacing w:after="120"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 xml:space="preserve">Toyota’s Green Acres </w:t>
      </w:r>
    </w:p>
    <w:p w:rsidR="00C06228" w:rsidRPr="00C06228" w:rsidRDefault="00C06228" w:rsidP="00C06228">
      <w:pPr>
        <w:numPr>
          <w:ilvl w:val="0"/>
          <w:numId w:val="4"/>
        </w:numPr>
        <w:shd w:val="clear" w:color="auto" w:fill="FFFFFF"/>
        <w:spacing w:line="240" w:lineRule="auto"/>
        <w:ind w:left="288" w:right="264"/>
        <w:rPr>
          <w:rFonts w:ascii="Arial" w:eastAsia="Times New Roman" w:hAnsi="Arial" w:cs="Arial"/>
          <w:color w:val="999999"/>
          <w:sz w:val="17"/>
          <w:szCs w:val="17"/>
          <w:lang/>
        </w:rPr>
      </w:pPr>
      <w:r w:rsidRPr="00C06228">
        <w:rPr>
          <w:rFonts w:ascii="Arial" w:eastAsia="Times New Roman" w:hAnsi="Arial" w:cs="Arial"/>
          <w:color w:val="999999"/>
          <w:sz w:val="17"/>
          <w:szCs w:val="17"/>
          <w:lang/>
        </w:rPr>
        <w:t>International Green</w:t>
      </w:r>
    </w:p>
    <w:p w:rsidR="00C06228" w:rsidRPr="00C06228" w:rsidRDefault="00C06228" w:rsidP="00C06228">
      <w:pPr>
        <w:spacing w:after="120" w:line="240" w:lineRule="auto"/>
        <w:outlineLvl w:val="1"/>
        <w:rPr>
          <w:rFonts w:ascii="Arial" w:eastAsia="Times New Roman" w:hAnsi="Arial" w:cs="Arial"/>
          <w:color w:val="660000"/>
          <w:kern w:val="36"/>
          <w:sz w:val="36"/>
          <w:szCs w:val="36"/>
          <w:lang/>
        </w:rPr>
      </w:pPr>
      <w:r w:rsidRPr="00C06228">
        <w:rPr>
          <w:rFonts w:ascii="Arial" w:eastAsia="Times New Roman" w:hAnsi="Arial" w:cs="Arial"/>
          <w:color w:val="660000"/>
          <w:kern w:val="36"/>
          <w:sz w:val="36"/>
          <w:szCs w:val="36"/>
          <w:lang/>
        </w:rPr>
        <w:t>Building the Green Way</w:t>
      </w:r>
    </w:p>
    <w:p w:rsidR="00C06228" w:rsidRPr="00C06228" w:rsidRDefault="00C06228" w:rsidP="00C06228">
      <w:pPr>
        <w:spacing w:after="100" w:afterAutospacing="1" w:line="240" w:lineRule="auto"/>
        <w:rPr>
          <w:rFonts w:ascii="Arial" w:eastAsia="Times New Roman" w:hAnsi="Arial" w:cs="Arial"/>
          <w:b/>
          <w:bCs/>
          <w:sz w:val="18"/>
          <w:szCs w:val="18"/>
          <w:lang/>
        </w:rPr>
      </w:pPr>
      <w:r w:rsidRPr="00C06228">
        <w:rPr>
          <w:rFonts w:ascii="Arial" w:eastAsia="Times New Roman" w:hAnsi="Arial" w:cs="Arial"/>
          <w:b/>
          <w:bCs/>
          <w:sz w:val="18"/>
          <w:szCs w:val="18"/>
          <w:lang/>
        </w:rPr>
        <w:t>A substantial body of experience and a set of tested standards have made “green” a realistic choice for most building projects. Here are ten practical design and construction rules that will help you conserve the Earth’s resources and your budget.</w:t>
      </w:r>
    </w:p>
    <w:p w:rsidR="00C06228" w:rsidRPr="00C06228" w:rsidRDefault="00C06228" w:rsidP="00C06228">
      <w:pPr>
        <w:spacing w:after="100" w:afterAutospacing="1" w:line="240" w:lineRule="auto"/>
        <w:rPr>
          <w:rFonts w:ascii="Arial" w:eastAsia="Times New Roman" w:hAnsi="Arial" w:cs="Arial"/>
          <w:i/>
          <w:iCs/>
          <w:sz w:val="18"/>
          <w:szCs w:val="18"/>
          <w:lang/>
        </w:rPr>
      </w:pPr>
      <w:proofErr w:type="gramStart"/>
      <w:r w:rsidRPr="00C06228">
        <w:rPr>
          <w:rFonts w:ascii="Arial" w:eastAsia="Times New Roman" w:hAnsi="Arial" w:cs="Arial"/>
          <w:i/>
          <w:iCs/>
          <w:sz w:val="18"/>
          <w:szCs w:val="18"/>
          <w:lang/>
        </w:rPr>
        <w:t>by</w:t>
      </w:r>
      <w:proofErr w:type="gramEnd"/>
      <w:r w:rsidRPr="00C06228">
        <w:rPr>
          <w:rFonts w:ascii="Arial" w:eastAsia="Times New Roman" w:hAnsi="Arial" w:cs="Arial"/>
          <w:i/>
          <w:iCs/>
          <w:sz w:val="18"/>
          <w:szCs w:val="18"/>
          <w:lang/>
        </w:rPr>
        <w:t> </w:t>
      </w:r>
      <w:hyperlink r:id="rId26" w:history="1">
        <w:r w:rsidRPr="00C06228">
          <w:rPr>
            <w:rFonts w:ascii="Arial" w:eastAsia="Times New Roman" w:hAnsi="Arial" w:cs="Arial"/>
            <w:i/>
            <w:iCs/>
            <w:color w:val="660000"/>
            <w:sz w:val="18"/>
            <w:lang/>
          </w:rPr>
          <w:t>Charles Lockwood</w:t>
        </w:r>
      </w:hyperlink>
    </w:p>
    <w:p w:rsidR="00C06228" w:rsidRPr="00C06228" w:rsidRDefault="00C06228" w:rsidP="00C06228">
      <w:pPr>
        <w:spacing w:after="100" w:afterAutospacing="1" w:line="240" w:lineRule="auto"/>
        <w:rPr>
          <w:rFonts w:ascii="Arial" w:eastAsia="Times New Roman" w:hAnsi="Arial" w:cs="Arial"/>
          <w:sz w:val="18"/>
          <w:szCs w:val="18"/>
          <w:lang/>
        </w:rPr>
      </w:pPr>
      <w:r w:rsidRPr="00C06228">
        <w:rPr>
          <w:rFonts w:ascii="Arial" w:eastAsia="Times New Roman" w:hAnsi="Arial" w:cs="Arial"/>
          <w:sz w:val="18"/>
          <w:szCs w:val="18"/>
          <w:lang/>
        </w:rPr>
        <w:t xml:space="preserve">The dramatic, 647,000-square-foot PNC </w:t>
      </w:r>
      <w:proofErr w:type="spellStart"/>
      <w:r w:rsidRPr="00C06228">
        <w:rPr>
          <w:rFonts w:ascii="Arial" w:eastAsia="Times New Roman" w:hAnsi="Arial" w:cs="Arial"/>
          <w:sz w:val="18"/>
          <w:szCs w:val="18"/>
          <w:lang/>
        </w:rPr>
        <w:t>Firstside</w:t>
      </w:r>
      <w:proofErr w:type="spellEnd"/>
      <w:r w:rsidRPr="00C06228">
        <w:rPr>
          <w:rFonts w:ascii="Arial" w:eastAsia="Times New Roman" w:hAnsi="Arial" w:cs="Arial"/>
          <w:sz w:val="18"/>
          <w:szCs w:val="18"/>
          <w:lang/>
        </w:rPr>
        <w:t xml:space="preserve"> Center in downtown Pittsburgh boasts a magnificent facade of curving glass, steel, and stone overlooking the Monongahela River. The winner of several design awards, the building rises from a large plaza graced with waterfalls and fountains. Its airy, light-filled interior has 11-foot ceilings, floor-to-ceiling windows, an atrium, an open floor plan, and all the latest building system technologies, including individual climate controls. What most observers don’t realize is that this is a “green,” or environmentally and economically sustainable, workplace—and that it costs 20% less per square foot to operate than </w:t>
      </w:r>
      <w:proofErr w:type="gramStart"/>
      <w:r w:rsidRPr="00C06228">
        <w:rPr>
          <w:rFonts w:ascii="Arial" w:eastAsia="Times New Roman" w:hAnsi="Arial" w:cs="Arial"/>
          <w:sz w:val="18"/>
          <w:szCs w:val="18"/>
          <w:lang/>
        </w:rPr>
        <w:t>its</w:t>
      </w:r>
      <w:proofErr w:type="gramEnd"/>
      <w:r w:rsidRPr="00C06228">
        <w:rPr>
          <w:rFonts w:ascii="Arial" w:eastAsia="Times New Roman" w:hAnsi="Arial" w:cs="Arial"/>
          <w:sz w:val="18"/>
          <w:szCs w:val="18"/>
          <w:lang/>
        </w:rPr>
        <w:t xml:space="preserve"> comparably sized “standard” sister building in Philadelphia.</w:t>
      </w:r>
    </w:p>
    <w:p w:rsidR="00C06228" w:rsidRPr="00C06228" w:rsidRDefault="00C06228" w:rsidP="00C06228">
      <w:pPr>
        <w:spacing w:after="100" w:afterAutospacing="1" w:line="240" w:lineRule="auto"/>
        <w:rPr>
          <w:rFonts w:ascii="Arial" w:eastAsia="Times New Roman" w:hAnsi="Arial" w:cs="Arial"/>
          <w:sz w:val="18"/>
          <w:szCs w:val="18"/>
          <w:lang/>
        </w:rPr>
      </w:pPr>
      <w:r w:rsidRPr="00C06228">
        <w:rPr>
          <w:rFonts w:ascii="Arial" w:eastAsia="Times New Roman" w:hAnsi="Arial" w:cs="Arial"/>
          <w:sz w:val="18"/>
          <w:szCs w:val="18"/>
          <w:lang/>
        </w:rPr>
        <w:t>Green buildings, as many know, have less negative impact on the environment than standard buildings. Their construction minimizes on-site grading, saves natural resources by using alternative building materials, and recycles construction waste rather than sending truck after truck to landfills. A majority of a green building’s interior spaces have natural lighting and outdoor views, while highly efficient HVAC (heating, ventilating, and air-conditioning) systems and low-VOC (volatile organic compound) materials like paint, flooring, and furniture create a superior indoor air quality.</w:t>
      </w:r>
    </w:p>
    <w:p w:rsidR="00C06228" w:rsidRPr="00C06228" w:rsidRDefault="00C06228" w:rsidP="00C06228">
      <w:pPr>
        <w:spacing w:after="100" w:afterAutospacing="1" w:line="240" w:lineRule="auto"/>
        <w:rPr>
          <w:rFonts w:ascii="Arial" w:eastAsia="Times New Roman" w:hAnsi="Arial" w:cs="Arial"/>
          <w:sz w:val="18"/>
          <w:szCs w:val="18"/>
          <w:lang/>
        </w:rPr>
      </w:pPr>
      <w:r w:rsidRPr="00C06228">
        <w:rPr>
          <w:rFonts w:ascii="Arial" w:eastAsia="Times New Roman" w:hAnsi="Arial" w:cs="Arial"/>
          <w:sz w:val="18"/>
          <w:szCs w:val="18"/>
          <w:lang/>
        </w:rPr>
        <w:t xml:space="preserve">Just five or six years ago, the term “green building” evoked visions of tie-dyed, granola-munching denizens walking around barefoot on straw mats as wind chimes tinkled near open windows. Today, the term suggests lower overhead costs, greater employee productivity, less absenteeism, and stronger employee attraction and retention. Companies as diverse as Bank of America, </w:t>
      </w:r>
      <w:proofErr w:type="spellStart"/>
      <w:r w:rsidRPr="00C06228">
        <w:rPr>
          <w:rFonts w:ascii="Arial" w:eastAsia="Times New Roman" w:hAnsi="Arial" w:cs="Arial"/>
          <w:sz w:val="18"/>
          <w:szCs w:val="18"/>
          <w:lang/>
        </w:rPr>
        <w:t>Genzyme</w:t>
      </w:r>
      <w:proofErr w:type="spellEnd"/>
      <w:r w:rsidRPr="00C06228">
        <w:rPr>
          <w:rFonts w:ascii="Arial" w:eastAsia="Times New Roman" w:hAnsi="Arial" w:cs="Arial"/>
          <w:sz w:val="18"/>
          <w:szCs w:val="18"/>
          <w:lang/>
        </w:rPr>
        <w:t>, IBM, and Toyota are constructing or have already moved into green buildings. Green is not simply getting more respect; it is rapidly becoming a necessity as corporations—as well as home builders, retailers, health care institutions, governments, and others—push green buildings fully into the mainstream over the next five to ten years.</w:t>
      </w:r>
    </w:p>
    <w:p w:rsidR="00C06228" w:rsidRPr="00C06228" w:rsidRDefault="00C06228" w:rsidP="00C06228">
      <w:pPr>
        <w:spacing w:after="100" w:afterAutospacing="1" w:line="240" w:lineRule="auto"/>
        <w:rPr>
          <w:rFonts w:ascii="Arial" w:eastAsia="Times New Roman" w:hAnsi="Arial" w:cs="Arial"/>
          <w:sz w:val="18"/>
          <w:szCs w:val="18"/>
          <w:lang/>
        </w:rPr>
      </w:pPr>
      <w:r w:rsidRPr="00C06228">
        <w:rPr>
          <w:rFonts w:ascii="Arial" w:eastAsia="Times New Roman" w:hAnsi="Arial" w:cs="Arial"/>
          <w:sz w:val="18"/>
          <w:szCs w:val="18"/>
          <w:lang/>
        </w:rPr>
        <w:t xml:space="preserve">In fact, the owners of standard buildings face massive obsolescence. They must act now to protect their investments. “Building owners are starting to do reviews of their portfolios to see how green their buildings are and what they need to do to meet growing market demand,” says </w:t>
      </w:r>
      <w:proofErr w:type="spellStart"/>
      <w:r w:rsidRPr="00C06228">
        <w:rPr>
          <w:rFonts w:ascii="Arial" w:eastAsia="Times New Roman" w:hAnsi="Arial" w:cs="Arial"/>
          <w:sz w:val="18"/>
          <w:szCs w:val="18"/>
          <w:lang/>
        </w:rPr>
        <w:t>Ché</w:t>
      </w:r>
      <w:proofErr w:type="spellEnd"/>
      <w:r w:rsidRPr="00C06228">
        <w:rPr>
          <w:rFonts w:ascii="Arial" w:eastAsia="Times New Roman" w:hAnsi="Arial" w:cs="Arial"/>
          <w:sz w:val="18"/>
          <w:szCs w:val="18"/>
          <w:lang/>
        </w:rPr>
        <w:t xml:space="preserve"> Wall, chair of the World Green Building Council. Citigroup, for example, has already begun looking at how its 100 largest buildings stack up against accepted green standards. Based on those findings, the company will then review its worldwide real estate portfolio and create a green road map to help improve the efficiency of its buildings. Soon, financial institutions and investors will use new valuation methodologies to quantify important green building factors like productivity and long-term life cycle costs when determining real estate values.</w:t>
      </w:r>
    </w:p>
    <w:p w:rsidR="00C06228" w:rsidRPr="00C06228" w:rsidRDefault="00C06228" w:rsidP="00C06228">
      <w:pPr>
        <w:spacing w:before="480" w:after="240" w:line="240" w:lineRule="auto"/>
        <w:outlineLvl w:val="1"/>
        <w:rPr>
          <w:rFonts w:ascii="Arial" w:eastAsia="Times New Roman" w:hAnsi="Arial" w:cs="Arial"/>
          <w:b/>
          <w:bCs/>
          <w:color w:val="333366"/>
          <w:sz w:val="24"/>
          <w:szCs w:val="24"/>
          <w:lang/>
        </w:rPr>
      </w:pPr>
      <w:r w:rsidRPr="00C06228">
        <w:rPr>
          <w:rFonts w:ascii="Arial" w:eastAsia="Times New Roman" w:hAnsi="Arial" w:cs="Arial"/>
          <w:b/>
          <w:bCs/>
          <w:color w:val="333366"/>
          <w:sz w:val="24"/>
          <w:szCs w:val="24"/>
          <w:lang/>
        </w:rPr>
        <w:t>The Shift to Green</w:t>
      </w:r>
    </w:p>
    <w:p w:rsidR="00C06228" w:rsidRPr="00C06228" w:rsidRDefault="00C06228" w:rsidP="00C06228">
      <w:pPr>
        <w:spacing w:after="100" w:afterAutospacing="1" w:line="240" w:lineRule="auto"/>
        <w:rPr>
          <w:rFonts w:ascii="Arial" w:eastAsia="Times New Roman" w:hAnsi="Arial" w:cs="Arial"/>
          <w:sz w:val="18"/>
          <w:szCs w:val="18"/>
          <w:lang/>
        </w:rPr>
      </w:pPr>
      <w:r w:rsidRPr="00C06228">
        <w:rPr>
          <w:rFonts w:ascii="Arial" w:eastAsia="Times New Roman" w:hAnsi="Arial" w:cs="Arial"/>
          <w:sz w:val="18"/>
          <w:szCs w:val="18"/>
          <w:lang/>
        </w:rPr>
        <w:lastRenderedPageBreak/>
        <w:t>Before 2000, companies generally regarded green buildings as interesting experiments but unfeasible projects in the real business world. Since then, several factors have caused a major shift in thinking.</w:t>
      </w:r>
    </w:p>
    <w:p w:rsidR="00C06228" w:rsidRPr="00C06228" w:rsidRDefault="00C06228" w:rsidP="00C06228">
      <w:pPr>
        <w:spacing w:after="100" w:afterAutospacing="1" w:line="240" w:lineRule="auto"/>
        <w:rPr>
          <w:rFonts w:ascii="Arial" w:eastAsia="Times New Roman" w:hAnsi="Arial" w:cs="Arial"/>
          <w:sz w:val="18"/>
          <w:szCs w:val="18"/>
          <w:lang/>
        </w:rPr>
      </w:pPr>
      <w:r w:rsidRPr="00C06228">
        <w:rPr>
          <w:rFonts w:ascii="Arial" w:eastAsia="Times New Roman" w:hAnsi="Arial" w:cs="Arial"/>
          <w:sz w:val="18"/>
          <w:szCs w:val="18"/>
          <w:lang/>
        </w:rPr>
        <w:t xml:space="preserve">First, the creation of reliable building-rating and performance measurement systems for new construction and renovations has helped change corporate perceptions about green. In 2000, for example, the U.S. Green Building Council (USGBC) in Washington, DC, launched its rigorous Leadership in Energy and Environmental Design (LEED) rating program. LEED evaluates buildings and awards points in six areas, such as innovation and design process. The program has Certified, Silver, Gold, and Platinum award levels. Other rating programs include the UK’s BREEAM (Building Research Establishment’s Environmental Assessment Method) and Australia’s Green Star. Certainly, companies can create green buildings without using these rating programs, and many that do follow program guidelines choose not to spend the time and money applying for certification. Nevertheless, certification assures prospective buyers and tenants that a building is truly sustainable. (For more on these rating programs, see the “Green Standards” </w:t>
      </w:r>
      <w:r w:rsidRPr="00C06228">
        <w:rPr>
          <w:rFonts w:ascii="Arial" w:eastAsia="Times New Roman" w:hAnsi="Arial" w:cs="Arial"/>
          <w:sz w:val="18"/>
          <w:lang/>
        </w:rPr>
        <w:t>sidebar</w:t>
      </w:r>
      <w:r w:rsidRPr="00C06228">
        <w:rPr>
          <w:rFonts w:ascii="Arial" w:eastAsia="Times New Roman" w:hAnsi="Arial" w:cs="Arial"/>
          <w:sz w:val="18"/>
          <w:szCs w:val="18"/>
          <w:lang/>
        </w:rPr>
        <w:t>.)</w:t>
      </w:r>
    </w:p>
    <w:p w:rsidR="00C06228" w:rsidRPr="00C06228" w:rsidRDefault="00C06228" w:rsidP="00C06228">
      <w:pPr>
        <w:spacing w:after="120" w:line="240" w:lineRule="auto"/>
        <w:rPr>
          <w:rFonts w:ascii="Arial" w:eastAsia="Times New Roman" w:hAnsi="Arial" w:cs="Arial"/>
          <w:sz w:val="18"/>
          <w:szCs w:val="18"/>
          <w:lang/>
        </w:rPr>
      </w:pPr>
      <w:r>
        <w:rPr>
          <w:rFonts w:ascii="Arial" w:eastAsia="Times New Roman" w:hAnsi="Arial" w:cs="Arial"/>
          <w:noProof/>
          <w:sz w:val="18"/>
          <w:szCs w:val="18"/>
        </w:rPr>
        <w:drawing>
          <wp:inline distT="0" distB="0" distL="0" distR="0">
            <wp:extent cx="114300" cy="137160"/>
            <wp:effectExtent l="19050" t="0" r="0" b="0"/>
            <wp:docPr id="27" name="Picture 27" descr="Sideba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idebar Icon"/>
                    <pic:cNvPicPr>
                      <a:picLocks noChangeAspect="1" noChangeArrowheads="1"/>
                    </pic:cNvPicPr>
                  </pic:nvPicPr>
                  <pic:blipFill>
                    <a:blip r:embed="rId27"/>
                    <a:srcRect/>
                    <a:stretch>
                      <a:fillRect/>
                    </a:stretch>
                  </pic:blipFill>
                  <pic:spPr bwMode="auto">
                    <a:xfrm>
                      <a:off x="0" y="0"/>
                      <a:ext cx="114300" cy="137160"/>
                    </a:xfrm>
                    <a:prstGeom prst="rect">
                      <a:avLst/>
                    </a:prstGeom>
                    <a:noFill/>
                    <a:ln w="9525">
                      <a:noFill/>
                      <a:miter lim="800000"/>
                      <a:headEnd/>
                      <a:tailEnd/>
                    </a:ln>
                  </pic:spPr>
                </pic:pic>
              </a:graphicData>
            </a:graphic>
          </wp:inline>
        </w:drawing>
      </w:r>
      <w:hyperlink r:id="rId28" w:tooltip="" w:history="1">
        <w:r w:rsidRPr="00C06228">
          <w:rPr>
            <w:rFonts w:ascii="Arial" w:eastAsia="Times New Roman" w:hAnsi="Arial" w:cs="Arial"/>
            <w:color w:val="660000"/>
            <w:sz w:val="18"/>
            <w:szCs w:val="18"/>
            <w:lang/>
          </w:rPr>
          <w:t>Green Standards</w:t>
        </w:r>
      </w:hyperlink>
    </w:p>
    <w:p w:rsidR="00C06228" w:rsidRPr="00C06228" w:rsidRDefault="00C06228" w:rsidP="00C06228">
      <w:pPr>
        <w:spacing w:after="100" w:afterAutospacing="1" w:line="240" w:lineRule="auto"/>
        <w:rPr>
          <w:rFonts w:ascii="Arial" w:eastAsia="Times New Roman" w:hAnsi="Arial" w:cs="Arial"/>
          <w:sz w:val="18"/>
          <w:szCs w:val="18"/>
          <w:lang/>
        </w:rPr>
      </w:pPr>
      <w:r w:rsidRPr="00C06228">
        <w:rPr>
          <w:rFonts w:ascii="Arial" w:eastAsia="Times New Roman" w:hAnsi="Arial" w:cs="Arial"/>
          <w:sz w:val="18"/>
          <w:szCs w:val="18"/>
          <w:lang/>
        </w:rPr>
        <w:t xml:space="preserve">Second, hundreds of U.S. and international studies have proven the financial </w:t>
      </w:r>
      <w:r w:rsidRPr="00C06228">
        <w:rPr>
          <w:rFonts w:ascii="Arial" w:eastAsia="Times New Roman" w:hAnsi="Arial" w:cs="Arial"/>
          <w:sz w:val="18"/>
          <w:lang/>
        </w:rPr>
        <w:t>advantages</w:t>
      </w:r>
      <w:r w:rsidRPr="00C06228">
        <w:rPr>
          <w:rFonts w:ascii="Arial" w:eastAsia="Times New Roman" w:hAnsi="Arial" w:cs="Arial"/>
          <w:sz w:val="18"/>
          <w:szCs w:val="18"/>
          <w:lang/>
        </w:rPr>
        <w:t xml:space="preserve"> of going green. Well-designed green buildings, for example, have lower utility costs. In its first year of operation, </w:t>
      </w:r>
      <w:proofErr w:type="spellStart"/>
      <w:r w:rsidRPr="00C06228">
        <w:rPr>
          <w:rFonts w:ascii="Arial" w:eastAsia="Times New Roman" w:hAnsi="Arial" w:cs="Arial"/>
          <w:sz w:val="18"/>
          <w:szCs w:val="18"/>
          <w:lang/>
        </w:rPr>
        <w:t>Genzyme</w:t>
      </w:r>
      <w:proofErr w:type="spellEnd"/>
      <w:r w:rsidRPr="00C06228">
        <w:rPr>
          <w:rFonts w:ascii="Arial" w:eastAsia="Times New Roman" w:hAnsi="Arial" w:cs="Arial"/>
          <w:sz w:val="18"/>
          <w:szCs w:val="18"/>
          <w:lang/>
        </w:rPr>
        <w:t xml:space="preserve"> Center—</w:t>
      </w:r>
      <w:proofErr w:type="spellStart"/>
      <w:r w:rsidRPr="00C06228">
        <w:rPr>
          <w:rFonts w:ascii="Arial" w:eastAsia="Times New Roman" w:hAnsi="Arial" w:cs="Arial"/>
          <w:sz w:val="18"/>
          <w:szCs w:val="18"/>
          <w:lang/>
        </w:rPr>
        <w:t>Genzyme</w:t>
      </w:r>
      <w:proofErr w:type="spellEnd"/>
      <w:r w:rsidRPr="00C06228">
        <w:rPr>
          <w:rFonts w:ascii="Arial" w:eastAsia="Times New Roman" w:hAnsi="Arial" w:cs="Arial"/>
          <w:sz w:val="18"/>
          <w:szCs w:val="18"/>
          <w:lang/>
        </w:rPr>
        <w:t xml:space="preserve"> Corporation’s 12-story LEED-Platinum headquarters in Cambridge, Massachusetts—used 42% less energy and 34% less water than standard buildings of comparable size. Green buildings can also boost employee productivity by approximately 15%, in part because they use alternative building materials that don’t emit toxins, like formaldehyde, that are commonly found in standard building materials and workplaces. At </w:t>
      </w:r>
      <w:proofErr w:type="spellStart"/>
      <w:r w:rsidRPr="00C06228">
        <w:rPr>
          <w:rFonts w:ascii="Arial" w:eastAsia="Times New Roman" w:hAnsi="Arial" w:cs="Arial"/>
          <w:sz w:val="18"/>
          <w:szCs w:val="18"/>
          <w:lang/>
        </w:rPr>
        <w:t>Genzyme</w:t>
      </w:r>
      <w:proofErr w:type="spellEnd"/>
      <w:r w:rsidRPr="00C06228">
        <w:rPr>
          <w:rFonts w:ascii="Arial" w:eastAsia="Times New Roman" w:hAnsi="Arial" w:cs="Arial"/>
          <w:sz w:val="18"/>
          <w:szCs w:val="18"/>
          <w:lang/>
        </w:rPr>
        <w:t xml:space="preserve"> Center, 58% of the 920 employees report that they’re more productive there than they were in </w:t>
      </w:r>
      <w:proofErr w:type="spellStart"/>
      <w:r w:rsidRPr="00C06228">
        <w:rPr>
          <w:rFonts w:ascii="Arial" w:eastAsia="Times New Roman" w:hAnsi="Arial" w:cs="Arial"/>
          <w:sz w:val="18"/>
          <w:szCs w:val="18"/>
          <w:lang/>
        </w:rPr>
        <w:t>Genzyme’s</w:t>
      </w:r>
      <w:proofErr w:type="spellEnd"/>
      <w:r w:rsidRPr="00C06228">
        <w:rPr>
          <w:rFonts w:ascii="Arial" w:eastAsia="Times New Roman" w:hAnsi="Arial" w:cs="Arial"/>
          <w:sz w:val="18"/>
          <w:szCs w:val="18"/>
          <w:lang/>
        </w:rPr>
        <w:t xml:space="preserve"> former headquarters building. Employee sick time in the new headquarters is 5% lower than for all of </w:t>
      </w:r>
      <w:proofErr w:type="spellStart"/>
      <w:r w:rsidRPr="00C06228">
        <w:rPr>
          <w:rFonts w:ascii="Arial" w:eastAsia="Times New Roman" w:hAnsi="Arial" w:cs="Arial"/>
          <w:sz w:val="18"/>
          <w:szCs w:val="18"/>
          <w:lang/>
        </w:rPr>
        <w:t>Genzyme’s</w:t>
      </w:r>
      <w:proofErr w:type="spellEnd"/>
      <w:r w:rsidRPr="00C06228">
        <w:rPr>
          <w:rFonts w:ascii="Arial" w:eastAsia="Times New Roman" w:hAnsi="Arial" w:cs="Arial"/>
          <w:sz w:val="18"/>
          <w:szCs w:val="18"/>
          <w:lang/>
        </w:rPr>
        <w:t xml:space="preserve"> other Massachusetts facilities combined. Moreover, green design criteria—including abundant </w:t>
      </w:r>
      <w:proofErr w:type="spellStart"/>
      <w:r w:rsidRPr="00C06228">
        <w:rPr>
          <w:rFonts w:ascii="Arial" w:eastAsia="Times New Roman" w:hAnsi="Arial" w:cs="Arial"/>
          <w:sz w:val="18"/>
          <w:szCs w:val="18"/>
          <w:lang/>
        </w:rPr>
        <w:t>daylighting</w:t>
      </w:r>
      <w:proofErr w:type="spellEnd"/>
      <w:r w:rsidRPr="00C06228">
        <w:rPr>
          <w:rFonts w:ascii="Arial" w:eastAsia="Times New Roman" w:hAnsi="Arial" w:cs="Arial"/>
          <w:sz w:val="18"/>
          <w:szCs w:val="18"/>
          <w:lang/>
        </w:rPr>
        <w:t>, individual climate controls, and outdoor views—raise morale and employee satisfaction, which also improves productivity.</w:t>
      </w:r>
    </w:p>
    <w:p w:rsidR="00C06228" w:rsidRPr="00C06228" w:rsidRDefault="00C06228" w:rsidP="00C06228">
      <w:pPr>
        <w:spacing w:after="120" w:line="240" w:lineRule="auto"/>
        <w:rPr>
          <w:rFonts w:ascii="Arial" w:eastAsia="Times New Roman" w:hAnsi="Arial" w:cs="Arial"/>
          <w:sz w:val="18"/>
          <w:szCs w:val="18"/>
          <w:lang/>
        </w:rPr>
      </w:pPr>
      <w:r>
        <w:rPr>
          <w:rFonts w:ascii="Arial" w:eastAsia="Times New Roman" w:hAnsi="Arial" w:cs="Arial"/>
          <w:noProof/>
          <w:sz w:val="18"/>
          <w:szCs w:val="18"/>
        </w:rPr>
        <w:drawing>
          <wp:inline distT="0" distB="0" distL="0" distR="0">
            <wp:extent cx="114300" cy="137160"/>
            <wp:effectExtent l="19050" t="0" r="0" b="0"/>
            <wp:docPr id="28" name="Picture 28" descr="Sideba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idebar Icon"/>
                    <pic:cNvPicPr>
                      <a:picLocks noChangeAspect="1" noChangeArrowheads="1"/>
                    </pic:cNvPicPr>
                  </pic:nvPicPr>
                  <pic:blipFill>
                    <a:blip r:embed="rId27"/>
                    <a:srcRect/>
                    <a:stretch>
                      <a:fillRect/>
                    </a:stretch>
                  </pic:blipFill>
                  <pic:spPr bwMode="auto">
                    <a:xfrm>
                      <a:off x="0" y="0"/>
                      <a:ext cx="114300" cy="137160"/>
                    </a:xfrm>
                    <a:prstGeom prst="rect">
                      <a:avLst/>
                    </a:prstGeom>
                    <a:noFill/>
                    <a:ln w="9525">
                      <a:noFill/>
                      <a:miter lim="800000"/>
                      <a:headEnd/>
                      <a:tailEnd/>
                    </a:ln>
                  </pic:spPr>
                </pic:pic>
              </a:graphicData>
            </a:graphic>
          </wp:inline>
        </w:drawing>
      </w:r>
      <w:hyperlink r:id="rId29" w:tooltip="" w:history="1">
        <w:r w:rsidRPr="00C06228">
          <w:rPr>
            <w:rFonts w:ascii="Arial" w:eastAsia="Times New Roman" w:hAnsi="Arial" w:cs="Arial"/>
            <w:color w:val="660000"/>
            <w:sz w:val="18"/>
            <w:szCs w:val="18"/>
            <w:lang/>
          </w:rPr>
          <w:t>Built to Save</w:t>
        </w:r>
      </w:hyperlink>
    </w:p>
    <w:p w:rsidR="00C06228" w:rsidRPr="00C06228" w:rsidRDefault="00C06228" w:rsidP="00C06228">
      <w:pPr>
        <w:spacing w:after="100" w:afterAutospacing="1" w:line="240" w:lineRule="auto"/>
        <w:rPr>
          <w:rFonts w:ascii="Arial" w:eastAsia="Times New Roman" w:hAnsi="Arial" w:cs="Arial"/>
          <w:sz w:val="18"/>
          <w:szCs w:val="18"/>
          <w:lang/>
        </w:rPr>
      </w:pPr>
      <w:r w:rsidRPr="00C06228">
        <w:rPr>
          <w:rFonts w:ascii="Arial" w:eastAsia="Times New Roman" w:hAnsi="Arial" w:cs="Arial"/>
          <w:sz w:val="18"/>
          <w:szCs w:val="18"/>
          <w:lang/>
        </w:rPr>
        <w:t xml:space="preserve">Finally, green building materials, mechanical systems, and furnishings have become more widely available, and their prices have dropped considerably—in some cases below the cost of their standard counterparts. According to Turner Construction chairman Thomas C. </w:t>
      </w:r>
      <w:proofErr w:type="spellStart"/>
      <w:r w:rsidRPr="00C06228">
        <w:rPr>
          <w:rFonts w:ascii="Arial" w:eastAsia="Times New Roman" w:hAnsi="Arial" w:cs="Arial"/>
          <w:sz w:val="18"/>
          <w:szCs w:val="18"/>
          <w:lang/>
        </w:rPr>
        <w:t>Leppert</w:t>
      </w:r>
      <w:proofErr w:type="spellEnd"/>
      <w:r w:rsidRPr="00C06228">
        <w:rPr>
          <w:rFonts w:ascii="Arial" w:eastAsia="Times New Roman" w:hAnsi="Arial" w:cs="Arial"/>
          <w:sz w:val="18"/>
          <w:szCs w:val="18"/>
          <w:lang/>
        </w:rPr>
        <w:t xml:space="preserve">, four industry studies of more than 150 sustainable buildings across the United States show that, on average, it costs only 0.8% more to achieve basic LEED certification than to construct a standard building. The PNC </w:t>
      </w:r>
      <w:proofErr w:type="spellStart"/>
      <w:r w:rsidRPr="00C06228">
        <w:rPr>
          <w:rFonts w:ascii="Arial" w:eastAsia="Times New Roman" w:hAnsi="Arial" w:cs="Arial"/>
          <w:sz w:val="18"/>
          <w:szCs w:val="18"/>
          <w:lang/>
        </w:rPr>
        <w:t>Firstside</w:t>
      </w:r>
      <w:proofErr w:type="spellEnd"/>
      <w:r w:rsidRPr="00C06228">
        <w:rPr>
          <w:rFonts w:ascii="Arial" w:eastAsia="Times New Roman" w:hAnsi="Arial" w:cs="Arial"/>
          <w:sz w:val="18"/>
          <w:szCs w:val="18"/>
          <w:lang/>
        </w:rPr>
        <w:t xml:space="preserve"> Center was already under construction as a standard building when the owner, PNC Financial Services Group, decided to go green instead. Even so, the project was completed two months early, came in $4 million under the original (and only) construction budget, and earned LEED’s Silver rating. Now, PNC has constructed several of more than 200 planned green bank branches. The average construction time was 45 days faster than for PNC’s traditional branches, and the costs were the same or lower. In the northeastern United States, for example, PNC’s green branches each came in $100,000 below the cost of a competitor’s new standard branches.</w:t>
      </w:r>
    </w:p>
    <w:p w:rsidR="00C06228" w:rsidRPr="00C06228" w:rsidRDefault="00C06228" w:rsidP="00C06228">
      <w:pPr>
        <w:spacing w:after="100" w:afterAutospacing="1" w:line="240" w:lineRule="auto"/>
        <w:rPr>
          <w:rFonts w:ascii="Arial" w:eastAsia="Times New Roman" w:hAnsi="Arial" w:cs="Arial"/>
          <w:sz w:val="18"/>
          <w:szCs w:val="18"/>
          <w:lang/>
        </w:rPr>
      </w:pPr>
      <w:r w:rsidRPr="00C06228">
        <w:rPr>
          <w:rFonts w:ascii="Arial" w:eastAsia="Times New Roman" w:hAnsi="Arial" w:cs="Arial"/>
          <w:sz w:val="18"/>
          <w:szCs w:val="18"/>
          <w:lang/>
        </w:rPr>
        <w:t>Reprint: R0606J</w:t>
      </w:r>
    </w:p>
    <w:p w:rsidR="00C06228" w:rsidRPr="00C06228" w:rsidRDefault="00C06228" w:rsidP="00C06228">
      <w:pPr>
        <w:spacing w:after="100" w:afterAutospacing="1" w:line="240" w:lineRule="auto"/>
        <w:jc w:val="right"/>
        <w:rPr>
          <w:rFonts w:ascii="Arial" w:eastAsia="Times New Roman" w:hAnsi="Arial" w:cs="Arial"/>
          <w:color w:val="BCBABA"/>
          <w:sz w:val="18"/>
          <w:szCs w:val="18"/>
          <w:lang/>
        </w:rPr>
      </w:pPr>
      <w:r w:rsidRPr="00C06228">
        <w:rPr>
          <w:rFonts w:ascii="Arial" w:eastAsia="Times New Roman" w:hAnsi="Arial" w:cs="Arial"/>
          <w:b/>
          <w:bCs/>
          <w:color w:val="000000"/>
          <w:sz w:val="18"/>
          <w:szCs w:val="18"/>
          <w:lang/>
        </w:rPr>
        <w:t>1</w:t>
      </w:r>
      <w:r w:rsidRPr="00C06228">
        <w:rPr>
          <w:rFonts w:ascii="Arial" w:eastAsia="Times New Roman" w:hAnsi="Arial" w:cs="Arial"/>
          <w:color w:val="BCBABA"/>
          <w:sz w:val="18"/>
          <w:szCs w:val="18"/>
          <w:lang/>
        </w:rPr>
        <w:t> 2 3 4 5 </w:t>
      </w:r>
      <w:r>
        <w:rPr>
          <w:rFonts w:ascii="Arial" w:eastAsia="Times New Roman" w:hAnsi="Arial" w:cs="Arial"/>
          <w:noProof/>
          <w:color w:val="BCBABA"/>
          <w:sz w:val="18"/>
          <w:szCs w:val="18"/>
        </w:rPr>
        <w:drawing>
          <wp:inline distT="0" distB="0" distL="0" distR="0">
            <wp:extent cx="83820" cy="83820"/>
            <wp:effectExtent l="19050" t="0" r="0" b="0"/>
            <wp:docPr id="29" name="Picture 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
                    <pic:cNvPicPr>
                      <a:picLocks noChangeAspect="1" noChangeArrowheads="1"/>
                    </pic:cNvPicPr>
                  </pic:nvPicPr>
                  <pic:blipFill>
                    <a:blip r:embed="rId24"/>
                    <a:srcRect/>
                    <a:stretch>
                      <a:fillRect/>
                    </a:stretch>
                  </pic:blipFill>
                  <pic:spPr bwMode="auto">
                    <a:xfrm>
                      <a:off x="0" y="0"/>
                      <a:ext cx="83820" cy="83820"/>
                    </a:xfrm>
                    <a:prstGeom prst="rect">
                      <a:avLst/>
                    </a:prstGeom>
                    <a:noFill/>
                    <a:ln w="9525">
                      <a:noFill/>
                      <a:miter lim="800000"/>
                      <a:headEnd/>
                      <a:tailEnd/>
                    </a:ln>
                  </pic:spPr>
                </pic:pic>
              </a:graphicData>
            </a:graphic>
          </wp:inline>
        </w:drawing>
      </w:r>
    </w:p>
    <w:p w:rsidR="00C06228" w:rsidRPr="00C06228" w:rsidRDefault="00C06228" w:rsidP="00C06228">
      <w:pPr>
        <w:pBdr>
          <w:top w:val="single" w:sz="4" w:space="6" w:color="60609B"/>
          <w:left w:val="single" w:sz="2" w:space="7" w:color="D9D9F5"/>
          <w:bottom w:val="single" w:sz="4" w:space="4" w:color="60609B"/>
          <w:right w:val="single" w:sz="2" w:space="7" w:color="D9D9F5"/>
        </w:pBdr>
        <w:shd w:val="clear" w:color="auto" w:fill="F3F3FF"/>
        <w:spacing w:after="0" w:line="240" w:lineRule="auto"/>
        <w:outlineLvl w:val="3"/>
        <w:rPr>
          <w:rFonts w:ascii="Arial" w:eastAsia="Times New Roman" w:hAnsi="Arial" w:cs="Arial"/>
          <w:b/>
          <w:bCs/>
          <w:caps/>
          <w:sz w:val="17"/>
          <w:szCs w:val="17"/>
          <w:lang/>
        </w:rPr>
      </w:pPr>
      <w:r w:rsidRPr="00C06228">
        <w:rPr>
          <w:rFonts w:ascii="Arial" w:eastAsia="Times New Roman" w:hAnsi="Arial" w:cs="Arial"/>
          <w:b/>
          <w:bCs/>
          <w:caps/>
          <w:sz w:val="17"/>
          <w:szCs w:val="17"/>
          <w:lang/>
        </w:rPr>
        <w:t>THIS IS AN ARTICLE FROM OUR PREMIUM ARCHIVE AND REQUIRES A PREMIUM SUBSCRIPTION.</w:t>
      </w:r>
      <w:r w:rsidRPr="00C06228">
        <w:rPr>
          <w:rFonts w:ascii="Arial" w:eastAsia="Times New Roman" w:hAnsi="Arial" w:cs="Arial"/>
          <w:b/>
          <w:bCs/>
          <w:caps/>
          <w:sz w:val="17"/>
          <w:szCs w:val="17"/>
          <w:lang/>
        </w:rPr>
        <w:br/>
        <w:t>TO CONTINUE READING THIS ARTICLE:</w:t>
      </w:r>
    </w:p>
    <w:p w:rsidR="00C06228" w:rsidRPr="00C06228" w:rsidRDefault="00C06228" w:rsidP="00C06228">
      <w:pPr>
        <w:spacing w:after="0" w:line="240" w:lineRule="auto"/>
        <w:rPr>
          <w:rFonts w:ascii="Arial" w:eastAsia="Times New Roman" w:hAnsi="Arial" w:cs="Arial"/>
          <w:sz w:val="18"/>
          <w:szCs w:val="18"/>
          <w:lang/>
        </w:rPr>
      </w:pPr>
      <w:r>
        <w:rPr>
          <w:rFonts w:ascii="Arial" w:eastAsia="Times New Roman" w:hAnsi="Arial" w:cs="Arial"/>
          <w:noProof/>
          <w:color w:val="660000"/>
          <w:sz w:val="18"/>
          <w:szCs w:val="18"/>
        </w:rPr>
        <w:drawing>
          <wp:inline distT="0" distB="0" distL="0" distR="0">
            <wp:extent cx="3048000" cy="1722120"/>
            <wp:effectExtent l="19050" t="0" r="0" b="0"/>
            <wp:docPr id="30" name="Picture 30" descr="Subscribe Now to HBR">
              <a:hlinkClick xmlns:a="http://schemas.openxmlformats.org/drawingml/2006/main" r:id="rId30" tgtFrame="&quot;_ne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ubscribe Now to HBR">
                      <a:hlinkClick r:id="rId30" tgtFrame="&quot;_new&quot;"/>
                    </pic:cNvPr>
                    <pic:cNvPicPr>
                      <a:picLocks noChangeAspect="1" noChangeArrowheads="1"/>
                    </pic:cNvPicPr>
                  </pic:nvPicPr>
                  <pic:blipFill>
                    <a:blip r:embed="rId31"/>
                    <a:srcRect/>
                    <a:stretch>
                      <a:fillRect/>
                    </a:stretch>
                  </pic:blipFill>
                  <pic:spPr bwMode="auto">
                    <a:xfrm>
                      <a:off x="0" y="0"/>
                      <a:ext cx="3048000" cy="1722120"/>
                    </a:xfrm>
                    <a:prstGeom prst="rect">
                      <a:avLst/>
                    </a:prstGeom>
                    <a:noFill/>
                    <a:ln w="9525">
                      <a:noFill/>
                      <a:miter lim="800000"/>
                      <a:headEnd/>
                      <a:tailEnd/>
                    </a:ln>
                  </pic:spPr>
                </pic:pic>
              </a:graphicData>
            </a:graphic>
          </wp:inline>
        </w:drawing>
      </w:r>
    </w:p>
    <w:p w:rsidR="00C06228" w:rsidRPr="00C06228" w:rsidRDefault="00C06228" w:rsidP="00C06228">
      <w:pPr>
        <w:spacing w:after="0" w:line="240" w:lineRule="auto"/>
        <w:outlineLvl w:val="6"/>
        <w:rPr>
          <w:rFonts w:ascii="Arial" w:eastAsia="Times New Roman" w:hAnsi="Arial" w:cs="Arial"/>
          <w:b/>
          <w:bCs/>
          <w:color w:val="60609B"/>
          <w:sz w:val="18"/>
          <w:szCs w:val="18"/>
          <w:lang/>
        </w:rPr>
      </w:pPr>
      <w:r w:rsidRPr="00C06228">
        <w:rPr>
          <w:rFonts w:ascii="Arial" w:eastAsia="Times New Roman" w:hAnsi="Arial" w:cs="Arial"/>
          <w:b/>
          <w:bCs/>
          <w:color w:val="60609B"/>
          <w:sz w:val="18"/>
          <w:szCs w:val="18"/>
          <w:lang/>
        </w:rPr>
        <w:lastRenderedPageBreak/>
        <w:t>HBR Premium Subscribers - Log In:</w:t>
      </w:r>
    </w:p>
    <w:p w:rsidR="00C06228" w:rsidRPr="00C06228" w:rsidRDefault="00C06228" w:rsidP="00C06228">
      <w:pPr>
        <w:spacing w:before="24" w:after="0" w:line="240" w:lineRule="auto"/>
        <w:ind w:left="120"/>
        <w:rPr>
          <w:rFonts w:ascii="Arial" w:eastAsia="Times New Roman" w:hAnsi="Arial" w:cs="Arial"/>
          <w:sz w:val="18"/>
          <w:szCs w:val="18"/>
          <w:lang/>
        </w:rPr>
      </w:pPr>
      <w:r w:rsidRPr="00C06228">
        <w:rPr>
          <w:rFonts w:ascii="Arial" w:eastAsia="Times New Roman" w:hAnsi="Arial" w:cs="Arial"/>
          <w:sz w:val="18"/>
          <w:szCs w:val="18"/>
          <w:lang/>
        </w:rPr>
        <w:t>As a premium subscriber, you can continue reading this article online or print a version for offline reading.</w:t>
      </w:r>
    </w:p>
    <w:p w:rsidR="00C06228" w:rsidRPr="00C06228" w:rsidRDefault="00C06228" w:rsidP="00C06228">
      <w:pPr>
        <w:spacing w:before="24" w:after="0" w:line="240" w:lineRule="auto"/>
        <w:ind w:left="120"/>
        <w:jc w:val="right"/>
        <w:rPr>
          <w:rFonts w:ascii="Arial" w:eastAsia="Times New Roman" w:hAnsi="Arial" w:cs="Arial"/>
          <w:b/>
          <w:bCs/>
          <w:sz w:val="18"/>
          <w:szCs w:val="18"/>
          <w:lang/>
        </w:rPr>
      </w:pPr>
      <w:hyperlink r:id="rId32" w:history="1">
        <w:r w:rsidRPr="00C06228">
          <w:rPr>
            <w:rFonts w:ascii="Arial" w:eastAsia="Times New Roman" w:hAnsi="Arial" w:cs="Arial"/>
            <w:b/>
            <w:bCs/>
            <w:color w:val="660000"/>
            <w:sz w:val="18"/>
            <w:szCs w:val="18"/>
            <w:lang/>
          </w:rPr>
          <w:t>Log In To Continue Reading</w:t>
        </w:r>
      </w:hyperlink>
    </w:p>
    <w:p w:rsidR="00C06228" w:rsidRPr="00C06228" w:rsidRDefault="00C06228" w:rsidP="00C06228">
      <w:pPr>
        <w:spacing w:after="0" w:line="240" w:lineRule="auto"/>
        <w:outlineLvl w:val="6"/>
        <w:rPr>
          <w:rFonts w:ascii="Arial" w:eastAsia="Times New Roman" w:hAnsi="Arial" w:cs="Arial"/>
          <w:b/>
          <w:bCs/>
          <w:color w:val="60609B"/>
          <w:sz w:val="18"/>
          <w:szCs w:val="18"/>
          <w:lang/>
        </w:rPr>
      </w:pPr>
      <w:r w:rsidRPr="00C06228">
        <w:rPr>
          <w:rFonts w:ascii="Arial" w:eastAsia="Times New Roman" w:hAnsi="Arial" w:cs="Arial"/>
          <w:b/>
          <w:bCs/>
          <w:color w:val="60609B"/>
          <w:sz w:val="18"/>
          <w:szCs w:val="18"/>
          <w:lang/>
        </w:rPr>
        <w:t>Non-Subscribers Purchase Online:</w:t>
      </w:r>
    </w:p>
    <w:p w:rsidR="00C06228" w:rsidRPr="00C06228" w:rsidRDefault="00C06228" w:rsidP="00C06228">
      <w:pPr>
        <w:spacing w:before="24" w:after="0" w:line="240" w:lineRule="auto"/>
        <w:ind w:left="120"/>
        <w:rPr>
          <w:rFonts w:ascii="Arial" w:eastAsia="Times New Roman" w:hAnsi="Arial" w:cs="Arial"/>
          <w:sz w:val="18"/>
          <w:szCs w:val="18"/>
          <w:lang/>
        </w:rPr>
      </w:pPr>
      <w:r w:rsidRPr="00C06228">
        <w:rPr>
          <w:rFonts w:ascii="Arial" w:eastAsia="Times New Roman" w:hAnsi="Arial" w:cs="Arial"/>
          <w:sz w:val="18"/>
          <w:szCs w:val="18"/>
          <w:lang/>
        </w:rPr>
        <w:t>You can purchase this article through Harvard Business Online</w:t>
      </w:r>
    </w:p>
    <w:p w:rsidR="00C06228" w:rsidRPr="00C06228" w:rsidRDefault="00C06228" w:rsidP="00C06228">
      <w:pPr>
        <w:spacing w:before="24" w:line="240" w:lineRule="auto"/>
        <w:ind w:left="120"/>
        <w:jc w:val="right"/>
        <w:rPr>
          <w:rFonts w:ascii="Arial" w:eastAsia="Times New Roman" w:hAnsi="Arial" w:cs="Arial"/>
          <w:b/>
          <w:bCs/>
          <w:sz w:val="18"/>
          <w:szCs w:val="18"/>
          <w:lang/>
        </w:rPr>
      </w:pPr>
      <w:hyperlink r:id="rId33" w:history="1">
        <w:r w:rsidRPr="00C06228">
          <w:rPr>
            <w:rFonts w:ascii="Arial" w:eastAsia="Times New Roman" w:hAnsi="Arial" w:cs="Arial"/>
            <w:b/>
            <w:bCs/>
            <w:color w:val="660000"/>
            <w:sz w:val="18"/>
            <w:szCs w:val="18"/>
            <w:lang/>
          </w:rPr>
          <w:t>Purchase Full HBR Article</w:t>
        </w:r>
      </w:hyperlink>
    </w:p>
    <w:p w:rsidR="00C06228" w:rsidRPr="00C06228" w:rsidRDefault="00C06228" w:rsidP="00C06228">
      <w:pPr>
        <w:spacing w:after="0" w:line="240" w:lineRule="auto"/>
        <w:rPr>
          <w:rFonts w:ascii="Arial" w:eastAsia="Times New Roman" w:hAnsi="Arial" w:cs="Arial"/>
          <w:sz w:val="18"/>
          <w:szCs w:val="18"/>
          <w:lang/>
        </w:rPr>
      </w:pPr>
      <w:r w:rsidRPr="00C06228">
        <w:rPr>
          <w:rFonts w:ascii="Arial" w:eastAsia="Times New Roman" w:hAnsi="Arial" w:cs="Arial"/>
          <w:sz w:val="18"/>
          <w:szCs w:val="18"/>
          <w:lang/>
        </w:rPr>
        <w:pict>
          <v:rect id="_x0000_i1055" style="width:0;height:1.5pt" o:hralign="center" o:hrstd="t" o:hr="t" fillcolor="#a0a0a0" stroked="f"/>
        </w:pict>
      </w:r>
    </w:p>
    <w:p w:rsidR="00C06228" w:rsidRPr="00C06228" w:rsidRDefault="00C06228" w:rsidP="00C06228">
      <w:pPr>
        <w:shd w:val="clear" w:color="auto" w:fill="660000"/>
        <w:spacing w:after="0" w:line="240" w:lineRule="auto"/>
        <w:jc w:val="right"/>
        <w:outlineLvl w:val="2"/>
        <w:rPr>
          <w:rFonts w:ascii="Arial" w:eastAsia="Times New Roman" w:hAnsi="Arial" w:cs="Arial"/>
          <w:b/>
          <w:bCs/>
          <w:color w:val="FFFFFF"/>
          <w:sz w:val="17"/>
          <w:szCs w:val="17"/>
          <w:lang/>
        </w:rPr>
      </w:pPr>
      <w:r w:rsidRPr="00C06228">
        <w:rPr>
          <w:rFonts w:ascii="Arial" w:eastAsia="Times New Roman" w:hAnsi="Arial" w:cs="Arial"/>
          <w:b/>
          <w:bCs/>
          <w:color w:val="FFFFFF"/>
          <w:sz w:val="17"/>
          <w:lang/>
        </w:rPr>
        <w:t>Search</w:t>
      </w:r>
    </w:p>
    <w:p w:rsidR="00C06228" w:rsidRPr="00C06228" w:rsidRDefault="00C06228" w:rsidP="00C06228">
      <w:pPr>
        <w:pBdr>
          <w:bottom w:val="single" w:sz="6" w:space="1" w:color="auto"/>
        </w:pBdr>
        <w:spacing w:after="0" w:line="240" w:lineRule="auto"/>
        <w:jc w:val="center"/>
        <w:rPr>
          <w:rFonts w:ascii="Arial" w:eastAsia="Times New Roman" w:hAnsi="Arial" w:cs="Arial"/>
          <w:vanish/>
          <w:sz w:val="16"/>
          <w:szCs w:val="16"/>
        </w:rPr>
      </w:pPr>
      <w:r w:rsidRPr="00C06228">
        <w:rPr>
          <w:rFonts w:ascii="Arial" w:eastAsia="Times New Roman" w:hAnsi="Arial" w:cs="Arial"/>
          <w:vanish/>
          <w:sz w:val="16"/>
          <w:szCs w:val="16"/>
        </w:rPr>
        <w:t>Top of Form</w:t>
      </w:r>
    </w:p>
    <w:p w:rsidR="00C06228" w:rsidRPr="00C06228" w:rsidRDefault="00C06228" w:rsidP="00C06228">
      <w:pPr>
        <w:spacing w:after="0" w:line="240" w:lineRule="auto"/>
        <w:rPr>
          <w:rFonts w:ascii="Arial" w:eastAsia="Times New Roman" w:hAnsi="Arial" w:cs="Arial"/>
          <w:sz w:val="18"/>
          <w:szCs w:val="18"/>
          <w:lang/>
        </w:rPr>
      </w:pPr>
      <w:r w:rsidRPr="00C06228">
        <w:rPr>
          <w:rFonts w:ascii="Arial" w:eastAsia="Times New Roman" w:hAnsi="Arial" w:cs="Arial"/>
          <w:sz w:val="18"/>
          <w:szCs w:val="18"/>
          <w:lang/>
        </w:rPr>
        <w:t xml:space="preserve">Search the </w:t>
      </w:r>
      <w:proofErr w:type="spellStart"/>
      <w:r w:rsidRPr="00C06228">
        <w:rPr>
          <w:rFonts w:ascii="Arial" w:eastAsia="Times New Roman" w:hAnsi="Arial" w:cs="Arial"/>
          <w:sz w:val="18"/>
          <w:szCs w:val="18"/>
          <w:lang/>
        </w:rPr>
        <w:t>siteSearch</w:t>
      </w:r>
      <w:proofErr w:type="spellEnd"/>
      <w:r w:rsidRPr="00C06228">
        <w:rPr>
          <w:rFonts w:ascii="Arial" w:eastAsia="Times New Roman" w:hAnsi="Arial" w:cs="Arial"/>
          <w:sz w:val="18"/>
          <w:szCs w:val="18"/>
          <w:lang/>
        </w:rPr>
        <w:t xml:space="preserve"> Terms </w:t>
      </w:r>
      <w:r w:rsidRPr="00C06228">
        <w:rPr>
          <w:rFonts w:ascii="Arial" w:eastAsia="Times New Roman" w:hAnsi="Arial" w:cs="Arial"/>
          <w:sz w:val="18"/>
          <w:szCs w:val="18"/>
          <w:lang/>
        </w:rPr>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6" type="#_x0000_t75" style="width:62.4pt;height:18pt" o:ole="">
            <v:imagedata r:id="rId34" o:title=""/>
          </v:shape>
          <w:control r:id="rId35" w:name="DefaultOcxName" w:shapeid="_x0000_i1346"/>
        </w:object>
      </w:r>
    </w:p>
    <w:p w:rsidR="00C06228" w:rsidRPr="00C06228" w:rsidRDefault="00C06228" w:rsidP="00C06228">
      <w:pPr>
        <w:spacing w:after="0" w:line="240" w:lineRule="auto"/>
        <w:jc w:val="right"/>
        <w:rPr>
          <w:rFonts w:ascii="Arial" w:eastAsia="Times New Roman" w:hAnsi="Arial" w:cs="Arial"/>
          <w:sz w:val="18"/>
          <w:szCs w:val="18"/>
          <w:lang/>
        </w:rPr>
      </w:pPr>
      <w:r w:rsidRPr="00C06228">
        <w:rPr>
          <w:rFonts w:ascii="Arial" w:eastAsia="Times New Roman" w:hAnsi="Arial" w:cs="Arial"/>
          <w:sz w:val="18"/>
          <w:szCs w:val="18"/>
          <w:lang/>
        </w:rPr>
        <w:object w:dxaOrig="300" w:dyaOrig="225">
          <v:shape id="_x0000_i1345" type="#_x0000_t75" style="width:13.8pt;height:10.8pt" o:ole="">
            <v:imagedata r:id="rId36" o:title=""/>
          </v:shape>
          <w:control r:id="rId37" w:name="DefaultOcxName1" w:shapeid="_x0000_i1345"/>
        </w:object>
      </w:r>
    </w:p>
    <w:p w:rsidR="00C06228" w:rsidRPr="00C06228" w:rsidRDefault="00C06228" w:rsidP="00C06228">
      <w:pPr>
        <w:spacing w:after="0" w:line="240" w:lineRule="atLeast"/>
        <w:rPr>
          <w:rFonts w:ascii="Arial" w:eastAsia="Times New Roman" w:hAnsi="Arial" w:cs="Arial"/>
          <w:sz w:val="18"/>
          <w:szCs w:val="18"/>
          <w:lang/>
        </w:rPr>
      </w:pPr>
      <w:r w:rsidRPr="00C06228">
        <w:rPr>
          <w:rFonts w:ascii="Arial" w:eastAsia="Times New Roman" w:hAnsi="Arial" w:cs="Arial"/>
          <w:sz w:val="18"/>
          <w:szCs w:val="18"/>
          <w:lang/>
        </w:rPr>
        <w:object w:dxaOrig="300" w:dyaOrig="225">
          <v:shape id="_x0000_i1344" type="#_x0000_t75" style="width:18pt;height:15.6pt" o:ole="">
            <v:imagedata r:id="rId38" o:title=""/>
          </v:shape>
          <w:control r:id="rId39" w:name="DefaultOcxName2" w:shapeid="_x0000_i1344"/>
        </w:object>
      </w:r>
      <w:r w:rsidRPr="00C06228">
        <w:rPr>
          <w:rFonts w:ascii="Arial" w:eastAsia="Times New Roman" w:hAnsi="Arial" w:cs="Arial"/>
          <w:sz w:val="18"/>
          <w:szCs w:val="18"/>
          <w:lang/>
        </w:rPr>
        <w:t xml:space="preserve">HBR Articles Only </w:t>
      </w:r>
      <w:r w:rsidRPr="00C06228">
        <w:rPr>
          <w:rFonts w:ascii="Arial" w:eastAsia="Times New Roman" w:hAnsi="Arial" w:cs="Arial"/>
          <w:sz w:val="18"/>
          <w:szCs w:val="18"/>
          <w:lang/>
        </w:rPr>
        <w:br/>
      </w:r>
      <w:r w:rsidRPr="00C06228">
        <w:rPr>
          <w:rFonts w:ascii="Arial" w:eastAsia="Times New Roman" w:hAnsi="Arial" w:cs="Arial"/>
          <w:sz w:val="18"/>
          <w:szCs w:val="18"/>
          <w:lang/>
        </w:rPr>
        <w:object w:dxaOrig="300" w:dyaOrig="225">
          <v:shape id="_x0000_i1343" type="#_x0000_t75" style="width:18pt;height:15.6pt" o:ole="">
            <v:imagedata r:id="rId40" o:title=""/>
          </v:shape>
          <w:control r:id="rId41" w:name="DefaultOcxName3" w:shapeid="_x0000_i1343"/>
        </w:object>
      </w:r>
      <w:r w:rsidRPr="00C06228">
        <w:rPr>
          <w:rFonts w:ascii="Arial" w:eastAsia="Times New Roman" w:hAnsi="Arial" w:cs="Arial"/>
          <w:sz w:val="18"/>
          <w:szCs w:val="18"/>
          <w:lang/>
        </w:rPr>
        <w:t xml:space="preserve">All Products </w:t>
      </w:r>
    </w:p>
    <w:p w:rsidR="00C06228" w:rsidRPr="00C06228" w:rsidRDefault="00C06228" w:rsidP="00C06228">
      <w:pPr>
        <w:spacing w:after="0" w:line="240" w:lineRule="auto"/>
        <w:rPr>
          <w:rFonts w:ascii="Arial" w:eastAsia="Times New Roman" w:hAnsi="Arial" w:cs="Arial"/>
          <w:sz w:val="18"/>
          <w:szCs w:val="18"/>
          <w:lang/>
        </w:rPr>
      </w:pPr>
      <w:r w:rsidRPr="00C06228">
        <w:rPr>
          <w:rFonts w:ascii="Arial" w:eastAsia="Times New Roman" w:hAnsi="Arial" w:cs="Arial"/>
          <w:sz w:val="18"/>
          <w:szCs w:val="18"/>
          <w:lang/>
        </w:rPr>
        <w:object w:dxaOrig="300" w:dyaOrig="225">
          <v:shape id="_x0000_i1342" type="#_x0000_t75" style="width:1in;height:18pt" o:ole="">
            <v:imagedata r:id="rId42" o:title=""/>
          </v:shape>
          <w:control r:id="rId43" w:name="DefaultOcxName4" w:shapeid="_x0000_i1342"/>
        </w:object>
      </w:r>
      <w:r w:rsidRPr="00C06228">
        <w:rPr>
          <w:rFonts w:ascii="Arial" w:eastAsia="Times New Roman" w:hAnsi="Arial" w:cs="Arial"/>
          <w:sz w:val="18"/>
          <w:szCs w:val="18"/>
          <w:lang/>
        </w:rPr>
        <w:object w:dxaOrig="300" w:dyaOrig="225">
          <v:shape id="_x0000_i1341" type="#_x0000_t75" style="width:1in;height:18pt" o:ole="">
            <v:imagedata r:id="rId44" o:title=""/>
          </v:shape>
          <w:control r:id="rId45" w:name="DefaultOcxName5" w:shapeid="_x0000_i1341"/>
        </w:object>
      </w:r>
      <w:r w:rsidRPr="00C06228">
        <w:rPr>
          <w:rFonts w:ascii="Arial" w:eastAsia="Times New Roman" w:hAnsi="Arial" w:cs="Arial"/>
          <w:sz w:val="18"/>
          <w:szCs w:val="18"/>
          <w:lang/>
        </w:rPr>
        <w:object w:dxaOrig="300" w:dyaOrig="225">
          <v:shape id="_x0000_i1340" type="#_x0000_t75" style="width:1in;height:18pt" o:ole="">
            <v:imagedata r:id="rId46" o:title=""/>
          </v:shape>
          <w:control r:id="rId47" w:name="DefaultOcxName6" w:shapeid="_x0000_i1340"/>
        </w:object>
      </w:r>
      <w:r w:rsidRPr="00C06228">
        <w:rPr>
          <w:rFonts w:ascii="Arial" w:eastAsia="Times New Roman" w:hAnsi="Arial" w:cs="Arial"/>
          <w:sz w:val="18"/>
          <w:szCs w:val="18"/>
          <w:lang/>
        </w:rPr>
        <w:object w:dxaOrig="300" w:dyaOrig="225">
          <v:shape id="_x0000_i1339" type="#_x0000_t75" style="width:1in;height:18pt" o:ole="">
            <v:imagedata r:id="rId48" o:title=""/>
          </v:shape>
          <w:control r:id="rId49" w:name="DefaultOcxName7" w:shapeid="_x0000_i1339"/>
        </w:object>
      </w:r>
      <w:r w:rsidRPr="00C06228">
        <w:rPr>
          <w:rFonts w:ascii="Arial" w:eastAsia="Times New Roman" w:hAnsi="Arial" w:cs="Arial"/>
          <w:sz w:val="18"/>
          <w:szCs w:val="18"/>
          <w:lang/>
        </w:rPr>
        <w:object w:dxaOrig="300" w:dyaOrig="225">
          <v:shape id="_x0000_i1338" type="#_x0000_t75" style="width:1in;height:18pt" o:ole="">
            <v:imagedata r:id="rId50" o:title=""/>
          </v:shape>
          <w:control r:id="rId51" w:name="DefaultOcxName8" w:shapeid="_x0000_i1338"/>
        </w:object>
      </w:r>
      <w:r w:rsidRPr="00C06228">
        <w:rPr>
          <w:rFonts w:ascii="Arial" w:eastAsia="Times New Roman" w:hAnsi="Arial" w:cs="Arial"/>
          <w:sz w:val="18"/>
          <w:szCs w:val="18"/>
          <w:lang/>
        </w:rPr>
        <w:object w:dxaOrig="300" w:dyaOrig="225">
          <v:shape id="_x0000_i1337" type="#_x0000_t75" style="width:1in;height:18pt" o:ole="">
            <v:imagedata r:id="rId52" o:title=""/>
          </v:shape>
          <w:control r:id="rId53" w:name="DefaultOcxName9" w:shapeid="_x0000_i1337"/>
        </w:object>
      </w:r>
    </w:p>
    <w:p w:rsidR="00C06228" w:rsidRPr="00C06228" w:rsidRDefault="00C06228" w:rsidP="00C06228">
      <w:pPr>
        <w:pBdr>
          <w:top w:val="single" w:sz="6" w:space="1" w:color="auto"/>
        </w:pBdr>
        <w:spacing w:after="0" w:line="240" w:lineRule="auto"/>
        <w:jc w:val="center"/>
        <w:rPr>
          <w:rFonts w:ascii="Arial" w:eastAsia="Times New Roman" w:hAnsi="Arial" w:cs="Arial"/>
          <w:vanish/>
          <w:sz w:val="16"/>
          <w:szCs w:val="16"/>
        </w:rPr>
      </w:pPr>
      <w:r w:rsidRPr="00C06228">
        <w:rPr>
          <w:rFonts w:ascii="Arial" w:eastAsia="Times New Roman" w:hAnsi="Arial" w:cs="Arial"/>
          <w:vanish/>
          <w:sz w:val="16"/>
          <w:szCs w:val="16"/>
        </w:rPr>
        <w:t>Bottom of Form</w:t>
      </w:r>
    </w:p>
    <w:p w:rsidR="00C06228" w:rsidRPr="00C06228" w:rsidRDefault="00C06228" w:rsidP="00C06228">
      <w:pPr>
        <w:spacing w:after="120" w:line="240" w:lineRule="auto"/>
        <w:rPr>
          <w:rFonts w:ascii="Arial" w:eastAsia="Times New Roman" w:hAnsi="Arial" w:cs="Arial"/>
          <w:sz w:val="16"/>
          <w:szCs w:val="16"/>
          <w:lang/>
        </w:rPr>
      </w:pPr>
      <w:r>
        <w:rPr>
          <w:rFonts w:ascii="Arial" w:eastAsia="Times New Roman" w:hAnsi="Arial" w:cs="Arial"/>
          <w:noProof/>
          <w:color w:val="60609B"/>
          <w:sz w:val="16"/>
          <w:szCs w:val="16"/>
        </w:rPr>
        <w:drawing>
          <wp:inline distT="0" distB="0" distL="0" distR="0">
            <wp:extent cx="152400" cy="144780"/>
            <wp:effectExtent l="19050" t="0" r="0" b="0"/>
            <wp:docPr id="32" name="Picture 32" descr="Small Text Icon">
              <a:hlinkClick xmlns:a="http://schemas.openxmlformats.org/drawingml/2006/main" r:id="rId7" tooltip="&quot;Default Text 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mall Text Icon">
                      <a:hlinkClick r:id="rId7" tooltip="&quot;Default Text Size&quot;"/>
                    </pic:cNvPr>
                    <pic:cNvPicPr>
                      <a:picLocks noChangeAspect="1" noChangeArrowheads="1"/>
                    </pic:cNvPicPr>
                  </pic:nvPicPr>
                  <pic:blipFill>
                    <a:blip r:embed="rId54"/>
                    <a:srcRect/>
                    <a:stretch>
                      <a:fillRect/>
                    </a:stretch>
                  </pic:blipFill>
                  <pic:spPr bwMode="auto">
                    <a:xfrm>
                      <a:off x="0" y="0"/>
                      <a:ext cx="152400" cy="144780"/>
                    </a:xfrm>
                    <a:prstGeom prst="rect">
                      <a:avLst/>
                    </a:prstGeom>
                    <a:noFill/>
                    <a:ln w="9525">
                      <a:noFill/>
                      <a:miter lim="800000"/>
                      <a:headEnd/>
                      <a:tailEnd/>
                    </a:ln>
                  </pic:spPr>
                </pic:pic>
              </a:graphicData>
            </a:graphic>
          </wp:inline>
        </w:drawing>
      </w:r>
      <w:r>
        <w:rPr>
          <w:rFonts w:ascii="Arial" w:eastAsia="Times New Roman" w:hAnsi="Arial" w:cs="Arial"/>
          <w:noProof/>
          <w:color w:val="60609B"/>
          <w:sz w:val="16"/>
          <w:szCs w:val="16"/>
        </w:rPr>
        <w:drawing>
          <wp:inline distT="0" distB="0" distL="0" distR="0">
            <wp:extent cx="190500" cy="182880"/>
            <wp:effectExtent l="19050" t="0" r="0" b="0"/>
            <wp:docPr id="33" name="Picture 33" descr="Medium Text Icon">
              <a:hlinkClick xmlns:a="http://schemas.openxmlformats.org/drawingml/2006/main" r:id="rId7" tooltip="&quot;Larger Text 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edium Text Icon">
                      <a:hlinkClick r:id="rId7" tooltip="&quot;Larger Text Size&quot;"/>
                    </pic:cNvPr>
                    <pic:cNvPicPr>
                      <a:picLocks noChangeAspect="1" noChangeArrowheads="1"/>
                    </pic:cNvPicPr>
                  </pic:nvPicPr>
                  <pic:blipFill>
                    <a:blip r:embed="rId55"/>
                    <a:srcRect/>
                    <a:stretch>
                      <a:fillRect/>
                    </a:stretch>
                  </pic:blipFill>
                  <pic:spPr bwMode="auto">
                    <a:xfrm>
                      <a:off x="0" y="0"/>
                      <a:ext cx="190500" cy="182880"/>
                    </a:xfrm>
                    <a:prstGeom prst="rect">
                      <a:avLst/>
                    </a:prstGeom>
                    <a:noFill/>
                    <a:ln w="9525">
                      <a:noFill/>
                      <a:miter lim="800000"/>
                      <a:headEnd/>
                      <a:tailEnd/>
                    </a:ln>
                  </pic:spPr>
                </pic:pic>
              </a:graphicData>
            </a:graphic>
          </wp:inline>
        </w:drawing>
      </w:r>
      <w:r>
        <w:rPr>
          <w:rFonts w:ascii="Arial" w:eastAsia="Times New Roman" w:hAnsi="Arial" w:cs="Arial"/>
          <w:noProof/>
          <w:color w:val="60609B"/>
          <w:sz w:val="16"/>
          <w:szCs w:val="16"/>
        </w:rPr>
        <w:drawing>
          <wp:inline distT="0" distB="0" distL="0" distR="0">
            <wp:extent cx="236220" cy="220980"/>
            <wp:effectExtent l="19050" t="0" r="0" b="0"/>
            <wp:docPr id="34" name="Picture 34" descr="Large Text Icon">
              <a:hlinkClick xmlns:a="http://schemas.openxmlformats.org/drawingml/2006/main" r:id="rId7" tooltip="&quot;Largest Text 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arge Text Icon">
                      <a:hlinkClick r:id="rId7" tooltip="&quot;Largest Text Size&quot;"/>
                    </pic:cNvPr>
                    <pic:cNvPicPr>
                      <a:picLocks noChangeAspect="1" noChangeArrowheads="1"/>
                    </pic:cNvPicPr>
                  </pic:nvPicPr>
                  <pic:blipFill>
                    <a:blip r:embed="rId56"/>
                    <a:srcRect/>
                    <a:stretch>
                      <a:fillRect/>
                    </a:stretch>
                  </pic:blipFill>
                  <pic:spPr bwMode="auto">
                    <a:xfrm>
                      <a:off x="0" y="0"/>
                      <a:ext cx="236220" cy="220980"/>
                    </a:xfrm>
                    <a:prstGeom prst="rect">
                      <a:avLst/>
                    </a:prstGeom>
                    <a:noFill/>
                    <a:ln w="9525">
                      <a:noFill/>
                      <a:miter lim="800000"/>
                      <a:headEnd/>
                      <a:tailEnd/>
                    </a:ln>
                  </pic:spPr>
                </pic:pic>
              </a:graphicData>
            </a:graphic>
          </wp:inline>
        </w:drawing>
      </w:r>
      <w:r w:rsidRPr="00C06228">
        <w:rPr>
          <w:rFonts w:ascii="Arial" w:eastAsia="Times New Roman" w:hAnsi="Arial" w:cs="Arial"/>
          <w:color w:val="60609B"/>
          <w:sz w:val="16"/>
          <w:szCs w:val="16"/>
          <w:lang/>
        </w:rPr>
        <w:t>Text Size</w:t>
      </w:r>
      <w:r w:rsidRPr="00C06228">
        <w:rPr>
          <w:rFonts w:ascii="Arial" w:eastAsia="Times New Roman" w:hAnsi="Arial" w:cs="Arial"/>
          <w:sz w:val="16"/>
          <w:szCs w:val="16"/>
          <w:lang/>
        </w:rPr>
        <w:t xml:space="preserve"> </w:t>
      </w:r>
    </w:p>
    <w:p w:rsidR="00C06228" w:rsidRPr="00C06228" w:rsidRDefault="00C06228" w:rsidP="00C06228">
      <w:pPr>
        <w:numPr>
          <w:ilvl w:val="0"/>
          <w:numId w:val="5"/>
        </w:numPr>
        <w:spacing w:after="0" w:line="240" w:lineRule="auto"/>
        <w:ind w:left="0"/>
        <w:rPr>
          <w:rFonts w:ascii="Arial" w:eastAsia="Times New Roman" w:hAnsi="Arial" w:cs="Arial"/>
          <w:sz w:val="16"/>
          <w:szCs w:val="16"/>
          <w:lang/>
        </w:rPr>
      </w:pPr>
      <w:hyperlink r:id="rId57" w:history="1">
        <w:r>
          <w:rPr>
            <w:rFonts w:ascii="Arial" w:eastAsia="Times New Roman" w:hAnsi="Arial" w:cs="Arial"/>
            <w:noProof/>
            <w:color w:val="60609B"/>
            <w:sz w:val="16"/>
            <w:szCs w:val="16"/>
          </w:rPr>
          <w:drawing>
            <wp:inline distT="0" distB="0" distL="0" distR="0">
              <wp:extent cx="175260" cy="182880"/>
              <wp:effectExtent l="19050" t="0" r="0" b="0"/>
              <wp:docPr id="35" name="Picture 35" descr="Email Article Icon">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mail Article Icon">
                        <a:hlinkClick r:id="rId57"/>
                      </pic:cNvPr>
                      <pic:cNvPicPr>
                        <a:picLocks noChangeAspect="1" noChangeArrowheads="1"/>
                      </pic:cNvPicPr>
                    </pic:nvPicPr>
                    <pic:blipFill>
                      <a:blip r:embed="rId58"/>
                      <a:srcRect/>
                      <a:stretch>
                        <a:fillRect/>
                      </a:stretch>
                    </pic:blipFill>
                    <pic:spPr bwMode="auto">
                      <a:xfrm>
                        <a:off x="0" y="0"/>
                        <a:ext cx="175260" cy="182880"/>
                      </a:xfrm>
                      <a:prstGeom prst="rect">
                        <a:avLst/>
                      </a:prstGeom>
                      <a:noFill/>
                      <a:ln w="9525">
                        <a:noFill/>
                        <a:miter lim="800000"/>
                        <a:headEnd/>
                        <a:tailEnd/>
                      </a:ln>
                    </pic:spPr>
                  </pic:pic>
                </a:graphicData>
              </a:graphic>
            </wp:inline>
          </w:drawing>
        </w:r>
        <w:r w:rsidRPr="00C06228">
          <w:rPr>
            <w:rFonts w:ascii="Arial" w:eastAsia="Times New Roman" w:hAnsi="Arial" w:cs="Arial"/>
            <w:color w:val="60609B"/>
            <w:sz w:val="16"/>
            <w:szCs w:val="16"/>
            <w:lang/>
          </w:rPr>
          <w:t xml:space="preserve">Email This Article </w:t>
        </w:r>
      </w:hyperlink>
    </w:p>
    <w:p w:rsidR="00C06228" w:rsidRPr="00C06228" w:rsidRDefault="00C06228" w:rsidP="00C06228">
      <w:pPr>
        <w:numPr>
          <w:ilvl w:val="0"/>
          <w:numId w:val="5"/>
        </w:numPr>
        <w:spacing w:after="0" w:line="240" w:lineRule="auto"/>
        <w:ind w:left="0"/>
        <w:rPr>
          <w:rFonts w:ascii="Arial" w:eastAsia="Times New Roman" w:hAnsi="Arial" w:cs="Arial"/>
          <w:sz w:val="16"/>
          <w:szCs w:val="16"/>
          <w:lang/>
        </w:rPr>
      </w:pPr>
      <w:hyperlink r:id="rId59" w:tgtFrame="_blank" w:history="1">
        <w:r>
          <w:rPr>
            <w:rFonts w:ascii="Arial" w:eastAsia="Times New Roman" w:hAnsi="Arial" w:cs="Arial"/>
            <w:noProof/>
            <w:color w:val="60609B"/>
            <w:sz w:val="16"/>
            <w:szCs w:val="16"/>
          </w:rPr>
          <w:drawing>
            <wp:inline distT="0" distB="0" distL="0" distR="0">
              <wp:extent cx="175260" cy="182880"/>
              <wp:effectExtent l="19050" t="0" r="0" b="0"/>
              <wp:docPr id="36" name="Picture 36" descr="Print Article Icon">
                <a:hlinkClick xmlns:a="http://schemas.openxmlformats.org/drawingml/2006/main" r:id="rId5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rint Article Icon">
                        <a:hlinkClick r:id="rId59" tgtFrame="_blank"/>
                      </pic:cNvPr>
                      <pic:cNvPicPr>
                        <a:picLocks noChangeAspect="1" noChangeArrowheads="1"/>
                      </pic:cNvPicPr>
                    </pic:nvPicPr>
                    <pic:blipFill>
                      <a:blip r:embed="rId60"/>
                      <a:srcRect/>
                      <a:stretch>
                        <a:fillRect/>
                      </a:stretch>
                    </pic:blipFill>
                    <pic:spPr bwMode="auto">
                      <a:xfrm>
                        <a:off x="0" y="0"/>
                        <a:ext cx="175260" cy="182880"/>
                      </a:xfrm>
                      <a:prstGeom prst="rect">
                        <a:avLst/>
                      </a:prstGeom>
                      <a:noFill/>
                      <a:ln w="9525">
                        <a:noFill/>
                        <a:miter lim="800000"/>
                        <a:headEnd/>
                        <a:tailEnd/>
                      </a:ln>
                    </pic:spPr>
                  </pic:pic>
                </a:graphicData>
              </a:graphic>
            </wp:inline>
          </w:drawing>
        </w:r>
        <w:r w:rsidRPr="00C06228">
          <w:rPr>
            <w:rFonts w:ascii="Arial" w:eastAsia="Times New Roman" w:hAnsi="Arial" w:cs="Arial"/>
            <w:color w:val="60609B"/>
            <w:sz w:val="16"/>
            <w:szCs w:val="16"/>
            <w:lang/>
          </w:rPr>
          <w:t xml:space="preserve">Print This Article </w:t>
        </w:r>
      </w:hyperlink>
    </w:p>
    <w:p w:rsidR="00C06228" w:rsidRPr="00C06228" w:rsidRDefault="00C06228" w:rsidP="00C06228">
      <w:pPr>
        <w:numPr>
          <w:ilvl w:val="0"/>
          <w:numId w:val="5"/>
        </w:numPr>
        <w:spacing w:after="0" w:line="240" w:lineRule="auto"/>
        <w:ind w:left="0"/>
        <w:rPr>
          <w:rFonts w:ascii="Arial" w:eastAsia="Times New Roman" w:hAnsi="Arial" w:cs="Arial"/>
          <w:sz w:val="16"/>
          <w:szCs w:val="16"/>
          <w:lang/>
        </w:rPr>
      </w:pPr>
      <w:hyperlink r:id="rId61" w:history="1">
        <w:r>
          <w:rPr>
            <w:rFonts w:ascii="Arial" w:eastAsia="Times New Roman" w:hAnsi="Arial" w:cs="Arial"/>
            <w:noProof/>
            <w:color w:val="60609B"/>
            <w:sz w:val="16"/>
            <w:szCs w:val="16"/>
          </w:rPr>
          <w:drawing>
            <wp:inline distT="0" distB="0" distL="0" distR="0">
              <wp:extent cx="175260" cy="182880"/>
              <wp:effectExtent l="19050" t="0" r="0" b="0"/>
              <wp:docPr id="37" name="Picture 37" descr="Purchase Article Icon">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urchase Article Icon">
                        <a:hlinkClick r:id="rId61"/>
                      </pic:cNvPr>
                      <pic:cNvPicPr>
                        <a:picLocks noChangeAspect="1" noChangeArrowheads="1"/>
                      </pic:cNvPicPr>
                    </pic:nvPicPr>
                    <pic:blipFill>
                      <a:blip r:embed="rId62"/>
                      <a:srcRect/>
                      <a:stretch>
                        <a:fillRect/>
                      </a:stretch>
                    </pic:blipFill>
                    <pic:spPr bwMode="auto">
                      <a:xfrm>
                        <a:off x="0" y="0"/>
                        <a:ext cx="175260" cy="182880"/>
                      </a:xfrm>
                      <a:prstGeom prst="rect">
                        <a:avLst/>
                      </a:prstGeom>
                      <a:noFill/>
                      <a:ln w="9525">
                        <a:noFill/>
                        <a:miter lim="800000"/>
                        <a:headEnd/>
                        <a:tailEnd/>
                      </a:ln>
                    </pic:spPr>
                  </pic:pic>
                </a:graphicData>
              </a:graphic>
            </wp:inline>
          </w:drawing>
        </w:r>
        <w:r w:rsidRPr="00C06228">
          <w:rPr>
            <w:rFonts w:ascii="Arial" w:eastAsia="Times New Roman" w:hAnsi="Arial" w:cs="Arial"/>
            <w:color w:val="60609B"/>
            <w:sz w:val="16"/>
            <w:szCs w:val="16"/>
            <w:lang/>
          </w:rPr>
          <w:t xml:space="preserve">Purchase This Article </w:t>
        </w:r>
      </w:hyperlink>
    </w:p>
    <w:p w:rsidR="00C06228" w:rsidRPr="00C06228" w:rsidRDefault="00C06228" w:rsidP="00C06228">
      <w:pPr>
        <w:spacing w:after="0" w:line="240" w:lineRule="auto"/>
        <w:rPr>
          <w:rFonts w:ascii="Arial" w:eastAsia="Times New Roman" w:hAnsi="Arial" w:cs="Arial"/>
          <w:sz w:val="18"/>
          <w:szCs w:val="18"/>
          <w:lang/>
        </w:rPr>
      </w:pPr>
    </w:p>
    <w:p w:rsidR="00C06228" w:rsidRPr="00C06228" w:rsidRDefault="00C06228" w:rsidP="00C06228">
      <w:pPr>
        <w:spacing w:after="180" w:line="240" w:lineRule="auto"/>
        <w:rPr>
          <w:rFonts w:ascii="Arial" w:eastAsia="Times New Roman" w:hAnsi="Arial" w:cs="Arial"/>
          <w:sz w:val="18"/>
          <w:szCs w:val="18"/>
          <w:lang/>
        </w:rPr>
      </w:pPr>
      <w:r>
        <w:rPr>
          <w:rFonts w:ascii="Arial" w:eastAsia="Times New Roman" w:hAnsi="Arial" w:cs="Arial"/>
          <w:noProof/>
          <w:color w:val="60609B"/>
          <w:sz w:val="18"/>
          <w:szCs w:val="18"/>
        </w:rPr>
        <w:drawing>
          <wp:inline distT="0" distB="0" distL="0" distR="0">
            <wp:extent cx="1524000" cy="2278380"/>
            <wp:effectExtent l="19050" t="0" r="0" b="0"/>
            <wp:docPr id="38" name="Picture 38" descr="HBR Answers Promo">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BR Answers Promo">
                      <a:hlinkClick r:id="rId63"/>
                    </pic:cNvPr>
                    <pic:cNvPicPr>
                      <a:picLocks noChangeAspect="1" noChangeArrowheads="1"/>
                    </pic:cNvPicPr>
                  </pic:nvPicPr>
                  <pic:blipFill>
                    <a:blip r:embed="rId64"/>
                    <a:srcRect/>
                    <a:stretch>
                      <a:fillRect/>
                    </a:stretch>
                  </pic:blipFill>
                  <pic:spPr bwMode="auto">
                    <a:xfrm>
                      <a:off x="0" y="0"/>
                      <a:ext cx="1524000" cy="2278380"/>
                    </a:xfrm>
                    <a:prstGeom prst="rect">
                      <a:avLst/>
                    </a:prstGeom>
                    <a:noFill/>
                    <a:ln w="9525">
                      <a:noFill/>
                      <a:miter lim="800000"/>
                      <a:headEnd/>
                      <a:tailEnd/>
                    </a:ln>
                  </pic:spPr>
                </pic:pic>
              </a:graphicData>
            </a:graphic>
          </wp:inline>
        </w:drawing>
      </w:r>
    </w:p>
    <w:p w:rsidR="00C06228" w:rsidRPr="00C06228" w:rsidRDefault="00C06228" w:rsidP="00C06228">
      <w:pPr>
        <w:spacing w:line="240" w:lineRule="auto"/>
        <w:jc w:val="center"/>
        <w:rPr>
          <w:rFonts w:ascii="Arial" w:eastAsia="Times New Roman" w:hAnsi="Arial" w:cs="Arial"/>
          <w:caps/>
          <w:color w:val="999999"/>
          <w:sz w:val="15"/>
          <w:szCs w:val="15"/>
          <w:lang/>
        </w:rPr>
      </w:pPr>
      <w:r w:rsidRPr="00C06228">
        <w:rPr>
          <w:rFonts w:ascii="Arial" w:eastAsia="Times New Roman" w:hAnsi="Arial" w:cs="Arial"/>
          <w:caps/>
          <w:color w:val="999999"/>
          <w:sz w:val="15"/>
          <w:szCs w:val="15"/>
          <w:lang/>
        </w:rPr>
        <w:t>ADVERTISEMENT</w:t>
      </w:r>
      <w:r w:rsidRPr="00C06228">
        <w:rPr>
          <w:rFonts w:ascii="Arial" w:eastAsia="Times New Roman" w:hAnsi="Arial" w:cs="Arial"/>
          <w:caps/>
          <w:color w:val="999999"/>
          <w:sz w:val="15"/>
          <w:szCs w:val="15"/>
          <w:lang/>
        </w:rPr>
        <w:br/>
      </w:r>
      <w:r w:rsidRPr="00C06228">
        <w:rPr>
          <w:rFonts w:ascii="Arial" w:eastAsia="Times New Roman" w:hAnsi="Arial" w:cs="Arial"/>
          <w:sz w:val="18"/>
          <w:szCs w:val="18"/>
          <w:lang/>
        </w:rPr>
        <w:pict/>
      </w:r>
      <w:r w:rsidRPr="00C06228">
        <w:rPr>
          <w:rFonts w:ascii="Arial" w:eastAsia="Times New Roman" w:hAnsi="Arial" w:cs="Arial"/>
          <w:sz w:val="18"/>
          <w:szCs w:val="18"/>
          <w:lang/>
        </w:rPr>
        <w:pict/>
      </w:r>
      <w:r w:rsidRPr="00C06228">
        <w:rPr>
          <w:rFonts w:ascii="Arial" w:eastAsia="Times New Roman" w:hAnsi="Arial" w:cs="Arial"/>
          <w:sz w:val="18"/>
          <w:szCs w:val="18"/>
          <w:lang/>
        </w:rPr>
        <w:pict/>
      </w:r>
      <w:r w:rsidRPr="00C06228">
        <w:rPr>
          <w:rFonts w:ascii="Arial" w:eastAsia="Times New Roman" w:hAnsi="Arial" w:cs="Arial"/>
          <w:sz w:val="18"/>
          <w:szCs w:val="18"/>
          <w:lang/>
        </w:rPr>
        <w:pict/>
      </w:r>
    </w:p>
    <w:p w:rsidR="00C06228" w:rsidRPr="00C06228" w:rsidRDefault="00C06228" w:rsidP="00C06228">
      <w:pPr>
        <w:spacing w:after="0" w:line="240" w:lineRule="auto"/>
        <w:rPr>
          <w:rFonts w:ascii="Arial" w:eastAsia="Times New Roman" w:hAnsi="Arial" w:cs="Arial"/>
          <w:sz w:val="18"/>
          <w:szCs w:val="18"/>
          <w:lang/>
        </w:rPr>
      </w:pPr>
      <w:r w:rsidRPr="00C06228">
        <w:rPr>
          <w:rFonts w:ascii="Arial" w:eastAsia="Times New Roman" w:hAnsi="Arial" w:cs="Arial"/>
          <w:sz w:val="18"/>
          <w:szCs w:val="18"/>
          <w:lang/>
        </w:rPr>
        <w:pict>
          <v:rect id="_x0000_i1067" style="width:0;height:1.5pt" o:hralign="center" o:hrstd="t" o:hr="t" fillcolor="#a0a0a0" stroked="f"/>
        </w:pict>
      </w:r>
    </w:p>
    <w:p w:rsidR="00C06228" w:rsidRPr="00C06228" w:rsidRDefault="00C06228" w:rsidP="00C06228">
      <w:pPr>
        <w:numPr>
          <w:ilvl w:val="0"/>
          <w:numId w:val="6"/>
        </w:numPr>
        <w:spacing w:before="120" w:after="120" w:line="240" w:lineRule="auto"/>
        <w:ind w:left="0"/>
        <w:rPr>
          <w:rFonts w:ascii="Arial" w:eastAsia="Times New Roman" w:hAnsi="Arial" w:cs="Arial"/>
          <w:sz w:val="17"/>
          <w:szCs w:val="17"/>
          <w:lang/>
        </w:rPr>
      </w:pPr>
      <w:r>
        <w:rPr>
          <w:rFonts w:ascii="Arial" w:eastAsia="Times New Roman" w:hAnsi="Arial" w:cs="Arial"/>
          <w:noProof/>
          <w:sz w:val="17"/>
          <w:szCs w:val="17"/>
        </w:rPr>
        <w:drawing>
          <wp:inline distT="0" distB="0" distL="0" distR="0">
            <wp:extent cx="121920" cy="114300"/>
            <wp:effectExtent l="19050" t="0" r="0" b="0"/>
            <wp:docPr id="44" name="Picture 44" descr="Prem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remium"/>
                    <pic:cNvPicPr>
                      <a:picLocks noChangeAspect="1" noChangeArrowheads="1"/>
                    </pic:cNvPicPr>
                  </pic:nvPicPr>
                  <pic:blipFill>
                    <a:blip r:embed="rId65"/>
                    <a:srcRect/>
                    <a:stretch>
                      <a:fillRect/>
                    </a:stretch>
                  </pic:blipFill>
                  <pic:spPr bwMode="auto">
                    <a:xfrm>
                      <a:off x="0" y="0"/>
                      <a:ext cx="121920" cy="114300"/>
                    </a:xfrm>
                    <a:prstGeom prst="rect">
                      <a:avLst/>
                    </a:prstGeom>
                    <a:noFill/>
                    <a:ln w="9525">
                      <a:noFill/>
                      <a:miter lim="800000"/>
                      <a:headEnd/>
                      <a:tailEnd/>
                    </a:ln>
                  </pic:spPr>
                </pic:pic>
              </a:graphicData>
            </a:graphic>
          </wp:inline>
        </w:drawing>
      </w:r>
      <w:hyperlink r:id="rId66" w:history="1">
        <w:r w:rsidRPr="00C06228">
          <w:rPr>
            <w:rFonts w:ascii="Arial" w:eastAsia="Times New Roman" w:hAnsi="Arial" w:cs="Arial"/>
            <w:color w:val="660000"/>
            <w:sz w:val="17"/>
            <w:szCs w:val="17"/>
            <w:lang/>
          </w:rPr>
          <w:t>Premium Subscription</w:t>
        </w:r>
      </w:hyperlink>
      <w:r w:rsidRPr="00C06228">
        <w:rPr>
          <w:rFonts w:ascii="Arial" w:eastAsia="Times New Roman" w:hAnsi="Arial" w:cs="Arial"/>
          <w:sz w:val="17"/>
          <w:szCs w:val="17"/>
          <w:lang/>
        </w:rPr>
        <w:t xml:space="preserve"> Required </w:t>
      </w:r>
    </w:p>
    <w:p w:rsidR="00C06228" w:rsidRPr="00C06228" w:rsidRDefault="00C06228" w:rsidP="00C06228">
      <w:pPr>
        <w:numPr>
          <w:ilvl w:val="0"/>
          <w:numId w:val="6"/>
        </w:numPr>
        <w:spacing w:before="120" w:after="120" w:line="240" w:lineRule="auto"/>
        <w:ind w:left="0"/>
        <w:rPr>
          <w:rFonts w:ascii="Arial" w:eastAsia="Times New Roman" w:hAnsi="Arial" w:cs="Arial"/>
          <w:sz w:val="17"/>
          <w:szCs w:val="17"/>
          <w:lang/>
        </w:rPr>
      </w:pPr>
      <w:r>
        <w:rPr>
          <w:rFonts w:ascii="Arial" w:eastAsia="Times New Roman" w:hAnsi="Arial" w:cs="Arial"/>
          <w:noProof/>
          <w:sz w:val="17"/>
          <w:szCs w:val="17"/>
        </w:rPr>
        <w:drawing>
          <wp:inline distT="0" distB="0" distL="0" distR="0">
            <wp:extent cx="114300" cy="114300"/>
            <wp:effectExtent l="19050" t="0" r="0" b="0"/>
            <wp:docPr id="45" name="Picture 45" descr="Subscri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ubscriber"/>
                    <pic:cNvPicPr>
                      <a:picLocks noChangeAspect="1" noChangeArrowheads="1"/>
                    </pic:cNvPicPr>
                  </pic:nvPicPr>
                  <pic:blipFill>
                    <a:blip r:embed="rId67"/>
                    <a:srcRect/>
                    <a:stretch>
                      <a:fillRect/>
                    </a:stretch>
                  </pic:blipFill>
                  <pic:spPr bwMode="auto">
                    <a:xfrm>
                      <a:off x="0" y="0"/>
                      <a:ext cx="114300" cy="114300"/>
                    </a:xfrm>
                    <a:prstGeom prst="rect">
                      <a:avLst/>
                    </a:prstGeom>
                    <a:noFill/>
                    <a:ln w="9525">
                      <a:noFill/>
                      <a:miter lim="800000"/>
                      <a:headEnd/>
                      <a:tailEnd/>
                    </a:ln>
                  </pic:spPr>
                </pic:pic>
              </a:graphicData>
            </a:graphic>
          </wp:inline>
        </w:drawing>
      </w:r>
      <w:hyperlink r:id="rId68" w:history="1">
        <w:r w:rsidRPr="00C06228">
          <w:rPr>
            <w:rFonts w:ascii="Arial" w:eastAsia="Times New Roman" w:hAnsi="Arial" w:cs="Arial"/>
            <w:color w:val="660000"/>
            <w:sz w:val="17"/>
            <w:szCs w:val="17"/>
            <w:lang/>
          </w:rPr>
          <w:t>Basic Subscription</w:t>
        </w:r>
      </w:hyperlink>
      <w:r w:rsidRPr="00C06228">
        <w:rPr>
          <w:rFonts w:ascii="Arial" w:eastAsia="Times New Roman" w:hAnsi="Arial" w:cs="Arial"/>
          <w:sz w:val="17"/>
          <w:szCs w:val="17"/>
          <w:lang/>
        </w:rPr>
        <w:t xml:space="preserve"> Required </w:t>
      </w:r>
    </w:p>
    <w:p w:rsidR="00C06228" w:rsidRPr="00C06228" w:rsidRDefault="00C06228" w:rsidP="00C06228">
      <w:pPr>
        <w:shd w:val="clear" w:color="auto" w:fill="F3F3FF"/>
        <w:spacing w:line="240" w:lineRule="auto"/>
        <w:rPr>
          <w:rFonts w:ascii="Arial" w:eastAsia="Times New Roman" w:hAnsi="Arial" w:cs="Arial"/>
          <w:b/>
          <w:bCs/>
          <w:color w:val="60609B"/>
          <w:sz w:val="16"/>
          <w:szCs w:val="16"/>
          <w:lang/>
        </w:rPr>
      </w:pPr>
      <w:r w:rsidRPr="00C06228">
        <w:rPr>
          <w:rFonts w:ascii="Arial" w:eastAsia="Times New Roman" w:hAnsi="Arial" w:cs="Arial"/>
          <w:b/>
          <w:bCs/>
          <w:color w:val="60609B"/>
          <w:sz w:val="16"/>
          <w:szCs w:val="16"/>
          <w:lang/>
        </w:rPr>
        <w:t xml:space="preserve">Not a Subscriber? </w:t>
      </w:r>
      <w:hyperlink r:id="rId69" w:history="1">
        <w:r w:rsidRPr="00C06228">
          <w:rPr>
            <w:rFonts w:ascii="Arial" w:eastAsia="Times New Roman" w:hAnsi="Arial" w:cs="Arial"/>
            <w:b/>
            <w:bCs/>
            <w:color w:val="660000"/>
            <w:sz w:val="16"/>
            <w:szCs w:val="16"/>
            <w:lang/>
          </w:rPr>
          <w:t>Subscribe Now</w:t>
        </w:r>
      </w:hyperlink>
      <w:r w:rsidRPr="00C06228">
        <w:rPr>
          <w:rFonts w:ascii="Arial" w:eastAsia="Times New Roman" w:hAnsi="Arial" w:cs="Arial"/>
          <w:b/>
          <w:bCs/>
          <w:color w:val="60609B"/>
          <w:sz w:val="16"/>
          <w:szCs w:val="16"/>
          <w:lang/>
        </w:rPr>
        <w:t xml:space="preserve"> </w:t>
      </w:r>
      <w:r>
        <w:rPr>
          <w:rFonts w:ascii="Arial" w:eastAsia="Times New Roman" w:hAnsi="Arial" w:cs="Arial"/>
          <w:b/>
          <w:bCs/>
          <w:noProof/>
          <w:color w:val="660000"/>
          <w:sz w:val="16"/>
          <w:szCs w:val="16"/>
        </w:rPr>
        <w:drawing>
          <wp:inline distT="0" distB="0" distL="0" distR="0">
            <wp:extent cx="68580" cy="76200"/>
            <wp:effectExtent l="19050" t="0" r="7620" b="0"/>
            <wp:docPr id="46" name="Picture 46" descr="http://harvardbusinessonline.hbsp.harvard.edu/plf/img/icon.double-arrow.rt.660000.gif">
              <a:hlinkClick xmlns:a="http://schemas.openxmlformats.org/drawingml/2006/main" r:id="rId69" tooltip="&quot;Subscribe N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harvardbusinessonline.hbsp.harvard.edu/plf/img/icon.double-arrow.rt.660000.gif">
                      <a:hlinkClick r:id="rId69" tooltip="&quot;Subscribe Now&quot;"/>
                    </pic:cNvPr>
                    <pic:cNvPicPr>
                      <a:picLocks noChangeAspect="1" noChangeArrowheads="1"/>
                    </pic:cNvPicPr>
                  </pic:nvPicPr>
                  <pic:blipFill>
                    <a:blip r:embed="rId70"/>
                    <a:srcRect/>
                    <a:stretch>
                      <a:fillRect/>
                    </a:stretch>
                  </pic:blipFill>
                  <pic:spPr bwMode="auto">
                    <a:xfrm>
                      <a:off x="0" y="0"/>
                      <a:ext cx="68580" cy="76200"/>
                    </a:xfrm>
                    <a:prstGeom prst="rect">
                      <a:avLst/>
                    </a:prstGeom>
                    <a:noFill/>
                    <a:ln w="9525">
                      <a:noFill/>
                      <a:miter lim="800000"/>
                      <a:headEnd/>
                      <a:tailEnd/>
                    </a:ln>
                  </pic:spPr>
                </pic:pic>
              </a:graphicData>
            </a:graphic>
          </wp:inline>
        </w:drawing>
      </w:r>
    </w:p>
    <w:p w:rsidR="00C06228" w:rsidRPr="00C06228" w:rsidRDefault="00C06228" w:rsidP="00C06228">
      <w:pPr>
        <w:pBdr>
          <w:top w:val="single" w:sz="4" w:space="8" w:color="60609B"/>
          <w:left w:val="single" w:sz="4" w:space="6" w:color="60609B"/>
          <w:bottom w:val="single" w:sz="2" w:space="6" w:color="60609B"/>
          <w:right w:val="single" w:sz="4" w:space="6" w:color="60609B"/>
        </w:pBdr>
        <w:shd w:val="clear" w:color="auto" w:fill="F3F3FF"/>
        <w:spacing w:after="0" w:line="240" w:lineRule="auto"/>
        <w:outlineLvl w:val="4"/>
        <w:rPr>
          <w:rFonts w:ascii="Arial" w:eastAsia="Times New Roman" w:hAnsi="Arial" w:cs="Arial"/>
          <w:b/>
          <w:bCs/>
          <w:caps/>
          <w:sz w:val="17"/>
          <w:szCs w:val="17"/>
          <w:lang/>
        </w:rPr>
      </w:pPr>
      <w:r w:rsidRPr="00C06228">
        <w:rPr>
          <w:rFonts w:ascii="Arial" w:eastAsia="Times New Roman" w:hAnsi="Arial" w:cs="Arial"/>
          <w:b/>
          <w:bCs/>
          <w:caps/>
          <w:sz w:val="17"/>
          <w:szCs w:val="17"/>
          <w:lang/>
        </w:rPr>
        <w:t>Readers' Most Recommended</w:t>
      </w:r>
    </w:p>
    <w:p w:rsidR="00C06228" w:rsidRPr="00C06228" w:rsidRDefault="00C06228" w:rsidP="00C06228">
      <w:pPr>
        <w:numPr>
          <w:ilvl w:val="0"/>
          <w:numId w:val="7"/>
        </w:numPr>
        <w:spacing w:before="100" w:beforeAutospacing="1" w:after="180" w:line="240" w:lineRule="auto"/>
        <w:ind w:left="0"/>
        <w:rPr>
          <w:rFonts w:ascii="Arial" w:eastAsia="Times New Roman" w:hAnsi="Arial" w:cs="Arial"/>
          <w:sz w:val="18"/>
          <w:szCs w:val="18"/>
          <w:lang/>
        </w:rPr>
      </w:pPr>
      <w:hyperlink r:id="rId71" w:history="1">
        <w:r w:rsidRPr="00C06228">
          <w:rPr>
            <w:rFonts w:ascii="Arial" w:eastAsia="Times New Roman" w:hAnsi="Arial" w:cs="Arial"/>
            <w:color w:val="660000"/>
            <w:sz w:val="18"/>
            <w:szCs w:val="18"/>
            <w:lang/>
          </w:rPr>
          <w:t xml:space="preserve">Mastering the Management System </w:t>
        </w:r>
      </w:hyperlink>
      <w:r>
        <w:rPr>
          <w:rFonts w:ascii="Arial" w:eastAsia="Times New Roman" w:hAnsi="Arial" w:cs="Arial"/>
          <w:noProof/>
          <w:sz w:val="18"/>
          <w:szCs w:val="18"/>
        </w:rPr>
        <w:drawing>
          <wp:inline distT="0" distB="0" distL="0" distR="0">
            <wp:extent cx="114300" cy="114300"/>
            <wp:effectExtent l="19050" t="0" r="0" b="0"/>
            <wp:docPr id="47" name="Picture 47" descr="Subscri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ubscriber"/>
                    <pic:cNvPicPr>
                      <a:picLocks noChangeAspect="1" noChangeArrowheads="1"/>
                    </pic:cNvPicPr>
                  </pic:nvPicPr>
                  <pic:blipFill>
                    <a:blip r:embed="rId67"/>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C06228">
        <w:rPr>
          <w:rFonts w:ascii="Arial" w:eastAsia="Times New Roman" w:hAnsi="Arial" w:cs="Arial"/>
          <w:sz w:val="18"/>
          <w:szCs w:val="18"/>
          <w:lang/>
        </w:rPr>
        <w:br/>
      </w:r>
      <w:r w:rsidRPr="00C06228">
        <w:rPr>
          <w:rFonts w:ascii="Arial" w:eastAsia="Times New Roman" w:hAnsi="Arial" w:cs="Arial"/>
          <w:b/>
          <w:bCs/>
          <w:sz w:val="18"/>
          <w:szCs w:val="18"/>
          <w:lang/>
        </w:rPr>
        <w:t>·</w:t>
      </w:r>
      <w:r w:rsidRPr="00C06228">
        <w:rPr>
          <w:rFonts w:ascii="Arial" w:eastAsia="Times New Roman" w:hAnsi="Arial" w:cs="Arial"/>
          <w:sz w:val="18"/>
          <w:szCs w:val="18"/>
          <w:lang/>
        </w:rPr>
        <w:t xml:space="preserve"> </w:t>
      </w:r>
      <w:hyperlink r:id="rId72" w:history="1">
        <w:r w:rsidRPr="00C06228">
          <w:rPr>
            <w:rFonts w:ascii="Arial" w:eastAsia="Times New Roman" w:hAnsi="Arial" w:cs="Arial"/>
            <w:color w:val="660000"/>
            <w:sz w:val="18"/>
            <w:szCs w:val="18"/>
            <w:lang/>
          </w:rPr>
          <w:t xml:space="preserve">Executive Summary </w:t>
        </w:r>
      </w:hyperlink>
    </w:p>
    <w:p w:rsidR="00C06228" w:rsidRPr="00C06228" w:rsidRDefault="00C06228" w:rsidP="00C06228">
      <w:pPr>
        <w:numPr>
          <w:ilvl w:val="0"/>
          <w:numId w:val="7"/>
        </w:numPr>
        <w:spacing w:before="100" w:beforeAutospacing="1" w:after="180" w:line="240" w:lineRule="auto"/>
        <w:ind w:left="0"/>
        <w:rPr>
          <w:rFonts w:ascii="Arial" w:eastAsia="Times New Roman" w:hAnsi="Arial" w:cs="Arial"/>
          <w:sz w:val="18"/>
          <w:szCs w:val="18"/>
          <w:lang/>
        </w:rPr>
      </w:pPr>
      <w:hyperlink r:id="rId73" w:history="1">
        <w:r w:rsidRPr="00C06228">
          <w:rPr>
            <w:rFonts w:ascii="Arial" w:eastAsia="Times New Roman" w:hAnsi="Arial" w:cs="Arial"/>
            <w:color w:val="660000"/>
            <w:sz w:val="18"/>
            <w:szCs w:val="18"/>
            <w:lang/>
          </w:rPr>
          <w:t xml:space="preserve">Women and the Labyrinth of Leadership </w:t>
        </w:r>
      </w:hyperlink>
      <w:r>
        <w:rPr>
          <w:rFonts w:ascii="Arial" w:eastAsia="Times New Roman" w:hAnsi="Arial" w:cs="Arial"/>
          <w:noProof/>
          <w:sz w:val="18"/>
          <w:szCs w:val="18"/>
        </w:rPr>
        <w:drawing>
          <wp:inline distT="0" distB="0" distL="0" distR="0">
            <wp:extent cx="114300" cy="114300"/>
            <wp:effectExtent l="19050" t="0" r="0" b="0"/>
            <wp:docPr id="48" name="Picture 48" descr="Subscri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ubscriber"/>
                    <pic:cNvPicPr>
                      <a:picLocks noChangeAspect="1" noChangeArrowheads="1"/>
                    </pic:cNvPicPr>
                  </pic:nvPicPr>
                  <pic:blipFill>
                    <a:blip r:embed="rId67"/>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C06228">
        <w:rPr>
          <w:rFonts w:ascii="Arial" w:eastAsia="Times New Roman" w:hAnsi="Arial" w:cs="Arial"/>
          <w:sz w:val="18"/>
          <w:szCs w:val="18"/>
          <w:lang/>
        </w:rPr>
        <w:br/>
      </w:r>
      <w:r w:rsidRPr="00C06228">
        <w:rPr>
          <w:rFonts w:ascii="Arial" w:eastAsia="Times New Roman" w:hAnsi="Arial" w:cs="Arial"/>
          <w:b/>
          <w:bCs/>
          <w:sz w:val="18"/>
          <w:szCs w:val="18"/>
          <w:lang/>
        </w:rPr>
        <w:t>·</w:t>
      </w:r>
      <w:r w:rsidRPr="00C06228">
        <w:rPr>
          <w:rFonts w:ascii="Arial" w:eastAsia="Times New Roman" w:hAnsi="Arial" w:cs="Arial"/>
          <w:sz w:val="18"/>
          <w:szCs w:val="18"/>
          <w:lang/>
        </w:rPr>
        <w:t xml:space="preserve"> </w:t>
      </w:r>
      <w:hyperlink r:id="rId74" w:history="1">
        <w:r w:rsidRPr="00C06228">
          <w:rPr>
            <w:rFonts w:ascii="Arial" w:eastAsia="Times New Roman" w:hAnsi="Arial" w:cs="Arial"/>
            <w:color w:val="660000"/>
            <w:sz w:val="18"/>
            <w:szCs w:val="18"/>
            <w:lang/>
          </w:rPr>
          <w:t xml:space="preserve">Executive Summary </w:t>
        </w:r>
      </w:hyperlink>
    </w:p>
    <w:p w:rsidR="00C06228" w:rsidRPr="00C06228" w:rsidRDefault="00C06228" w:rsidP="00C06228">
      <w:pPr>
        <w:numPr>
          <w:ilvl w:val="0"/>
          <w:numId w:val="7"/>
        </w:numPr>
        <w:spacing w:before="100" w:beforeAutospacing="1" w:after="180" w:line="240" w:lineRule="auto"/>
        <w:ind w:left="0"/>
        <w:rPr>
          <w:rFonts w:ascii="Arial" w:eastAsia="Times New Roman" w:hAnsi="Arial" w:cs="Arial"/>
          <w:sz w:val="18"/>
          <w:szCs w:val="18"/>
          <w:lang/>
        </w:rPr>
      </w:pPr>
      <w:hyperlink r:id="rId75" w:history="1">
        <w:r w:rsidRPr="00C06228">
          <w:rPr>
            <w:rFonts w:ascii="Arial" w:eastAsia="Times New Roman" w:hAnsi="Arial" w:cs="Arial"/>
            <w:color w:val="660000"/>
            <w:sz w:val="18"/>
            <w:szCs w:val="18"/>
            <w:lang/>
          </w:rPr>
          <w:t xml:space="preserve">The Institutional Yes </w:t>
        </w:r>
      </w:hyperlink>
      <w:r>
        <w:rPr>
          <w:rFonts w:ascii="Arial" w:eastAsia="Times New Roman" w:hAnsi="Arial" w:cs="Arial"/>
          <w:noProof/>
          <w:sz w:val="18"/>
          <w:szCs w:val="18"/>
        </w:rPr>
        <w:drawing>
          <wp:inline distT="0" distB="0" distL="0" distR="0">
            <wp:extent cx="114300" cy="114300"/>
            <wp:effectExtent l="19050" t="0" r="0" b="0"/>
            <wp:docPr id="49" name="Picture 49" descr="Subscri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ubscriber"/>
                    <pic:cNvPicPr>
                      <a:picLocks noChangeAspect="1" noChangeArrowheads="1"/>
                    </pic:cNvPicPr>
                  </pic:nvPicPr>
                  <pic:blipFill>
                    <a:blip r:embed="rId67"/>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C06228">
        <w:rPr>
          <w:rFonts w:ascii="Arial" w:eastAsia="Times New Roman" w:hAnsi="Arial" w:cs="Arial"/>
          <w:sz w:val="18"/>
          <w:szCs w:val="18"/>
          <w:lang/>
        </w:rPr>
        <w:br/>
      </w:r>
      <w:r w:rsidRPr="00C06228">
        <w:rPr>
          <w:rFonts w:ascii="Arial" w:eastAsia="Times New Roman" w:hAnsi="Arial" w:cs="Arial"/>
          <w:b/>
          <w:bCs/>
          <w:sz w:val="18"/>
          <w:szCs w:val="18"/>
          <w:lang/>
        </w:rPr>
        <w:t>·</w:t>
      </w:r>
      <w:r w:rsidRPr="00C06228">
        <w:rPr>
          <w:rFonts w:ascii="Arial" w:eastAsia="Times New Roman" w:hAnsi="Arial" w:cs="Arial"/>
          <w:sz w:val="18"/>
          <w:szCs w:val="18"/>
          <w:lang/>
        </w:rPr>
        <w:t xml:space="preserve"> </w:t>
      </w:r>
      <w:hyperlink r:id="rId76" w:history="1">
        <w:r w:rsidRPr="00C06228">
          <w:rPr>
            <w:rFonts w:ascii="Arial" w:eastAsia="Times New Roman" w:hAnsi="Arial" w:cs="Arial"/>
            <w:color w:val="660000"/>
            <w:sz w:val="18"/>
            <w:szCs w:val="18"/>
            <w:lang/>
          </w:rPr>
          <w:t xml:space="preserve">Executive Summary </w:t>
        </w:r>
      </w:hyperlink>
    </w:p>
    <w:p w:rsidR="00C06228" w:rsidRPr="00C06228" w:rsidRDefault="00C06228" w:rsidP="00C06228">
      <w:pPr>
        <w:numPr>
          <w:ilvl w:val="0"/>
          <w:numId w:val="7"/>
        </w:numPr>
        <w:spacing w:before="100" w:beforeAutospacing="1" w:after="180" w:line="240" w:lineRule="auto"/>
        <w:ind w:left="0"/>
        <w:rPr>
          <w:rFonts w:ascii="Arial" w:eastAsia="Times New Roman" w:hAnsi="Arial" w:cs="Arial"/>
          <w:sz w:val="18"/>
          <w:szCs w:val="18"/>
          <w:lang/>
        </w:rPr>
      </w:pPr>
      <w:hyperlink r:id="rId77" w:history="1">
        <w:r w:rsidRPr="00C06228">
          <w:rPr>
            <w:rFonts w:ascii="Arial" w:eastAsia="Times New Roman" w:hAnsi="Arial" w:cs="Arial"/>
            <w:color w:val="660000"/>
            <w:sz w:val="18"/>
            <w:szCs w:val="18"/>
            <w:lang/>
          </w:rPr>
          <w:t xml:space="preserve">The Five Competitive Forces That Shape Strategy </w:t>
        </w:r>
      </w:hyperlink>
      <w:r>
        <w:rPr>
          <w:rFonts w:ascii="Arial" w:eastAsia="Times New Roman" w:hAnsi="Arial" w:cs="Arial"/>
          <w:noProof/>
          <w:sz w:val="18"/>
          <w:szCs w:val="18"/>
        </w:rPr>
        <w:drawing>
          <wp:inline distT="0" distB="0" distL="0" distR="0">
            <wp:extent cx="114300" cy="114300"/>
            <wp:effectExtent l="19050" t="0" r="0" b="0"/>
            <wp:docPr id="50" name="Picture 50" descr="Subscri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ubscriber"/>
                    <pic:cNvPicPr>
                      <a:picLocks noChangeAspect="1" noChangeArrowheads="1"/>
                    </pic:cNvPicPr>
                  </pic:nvPicPr>
                  <pic:blipFill>
                    <a:blip r:embed="rId67"/>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C06228">
        <w:rPr>
          <w:rFonts w:ascii="Arial" w:eastAsia="Times New Roman" w:hAnsi="Arial" w:cs="Arial"/>
          <w:sz w:val="18"/>
          <w:szCs w:val="18"/>
          <w:lang/>
        </w:rPr>
        <w:br/>
      </w:r>
      <w:r w:rsidRPr="00C06228">
        <w:rPr>
          <w:rFonts w:ascii="Arial" w:eastAsia="Times New Roman" w:hAnsi="Arial" w:cs="Arial"/>
          <w:b/>
          <w:bCs/>
          <w:sz w:val="18"/>
          <w:szCs w:val="18"/>
          <w:lang/>
        </w:rPr>
        <w:t>·</w:t>
      </w:r>
      <w:r w:rsidRPr="00C06228">
        <w:rPr>
          <w:rFonts w:ascii="Arial" w:eastAsia="Times New Roman" w:hAnsi="Arial" w:cs="Arial"/>
          <w:sz w:val="18"/>
          <w:szCs w:val="18"/>
          <w:lang/>
        </w:rPr>
        <w:t xml:space="preserve"> </w:t>
      </w:r>
      <w:hyperlink r:id="rId78" w:history="1">
        <w:r w:rsidRPr="00C06228">
          <w:rPr>
            <w:rFonts w:ascii="Arial" w:eastAsia="Times New Roman" w:hAnsi="Arial" w:cs="Arial"/>
            <w:color w:val="660000"/>
            <w:sz w:val="18"/>
            <w:szCs w:val="18"/>
            <w:lang/>
          </w:rPr>
          <w:t xml:space="preserve">Executive Summary </w:t>
        </w:r>
      </w:hyperlink>
    </w:p>
    <w:p w:rsidR="00C06228" w:rsidRPr="00C06228" w:rsidRDefault="00C06228" w:rsidP="00C06228">
      <w:pPr>
        <w:numPr>
          <w:ilvl w:val="0"/>
          <w:numId w:val="7"/>
        </w:numPr>
        <w:spacing w:before="100" w:beforeAutospacing="1" w:line="240" w:lineRule="auto"/>
        <w:ind w:left="0"/>
        <w:rPr>
          <w:rFonts w:ascii="Arial" w:eastAsia="Times New Roman" w:hAnsi="Arial" w:cs="Arial"/>
          <w:sz w:val="18"/>
          <w:szCs w:val="18"/>
          <w:lang/>
        </w:rPr>
      </w:pPr>
      <w:hyperlink r:id="rId79" w:history="1">
        <w:r w:rsidRPr="00C06228">
          <w:rPr>
            <w:rFonts w:ascii="Arial" w:eastAsia="Times New Roman" w:hAnsi="Arial" w:cs="Arial"/>
            <w:color w:val="660000"/>
            <w:sz w:val="18"/>
            <w:szCs w:val="18"/>
            <w:lang/>
          </w:rPr>
          <w:t xml:space="preserve">Manage Your Energy, Not Your Time </w:t>
        </w:r>
      </w:hyperlink>
      <w:r>
        <w:rPr>
          <w:rFonts w:ascii="Arial" w:eastAsia="Times New Roman" w:hAnsi="Arial" w:cs="Arial"/>
          <w:noProof/>
          <w:sz w:val="18"/>
          <w:szCs w:val="18"/>
        </w:rPr>
        <w:drawing>
          <wp:inline distT="0" distB="0" distL="0" distR="0">
            <wp:extent cx="114300" cy="114300"/>
            <wp:effectExtent l="19050" t="0" r="0" b="0"/>
            <wp:docPr id="51" name="Picture 51" descr="Subscri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ubscriber"/>
                    <pic:cNvPicPr>
                      <a:picLocks noChangeAspect="1" noChangeArrowheads="1"/>
                    </pic:cNvPicPr>
                  </pic:nvPicPr>
                  <pic:blipFill>
                    <a:blip r:embed="rId67"/>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C06228">
        <w:rPr>
          <w:rFonts w:ascii="Arial" w:eastAsia="Times New Roman" w:hAnsi="Arial" w:cs="Arial"/>
          <w:sz w:val="18"/>
          <w:szCs w:val="18"/>
          <w:lang/>
        </w:rPr>
        <w:br/>
      </w:r>
      <w:r w:rsidRPr="00C06228">
        <w:rPr>
          <w:rFonts w:ascii="Arial" w:eastAsia="Times New Roman" w:hAnsi="Arial" w:cs="Arial"/>
          <w:b/>
          <w:bCs/>
          <w:sz w:val="18"/>
          <w:szCs w:val="18"/>
          <w:lang/>
        </w:rPr>
        <w:t>·</w:t>
      </w:r>
      <w:r w:rsidRPr="00C06228">
        <w:rPr>
          <w:rFonts w:ascii="Arial" w:eastAsia="Times New Roman" w:hAnsi="Arial" w:cs="Arial"/>
          <w:sz w:val="18"/>
          <w:szCs w:val="18"/>
          <w:lang/>
        </w:rPr>
        <w:t xml:space="preserve"> </w:t>
      </w:r>
      <w:hyperlink r:id="rId80" w:history="1">
        <w:r w:rsidRPr="00C06228">
          <w:rPr>
            <w:rFonts w:ascii="Arial" w:eastAsia="Times New Roman" w:hAnsi="Arial" w:cs="Arial"/>
            <w:color w:val="660000"/>
            <w:sz w:val="18"/>
            <w:szCs w:val="18"/>
            <w:lang/>
          </w:rPr>
          <w:t xml:space="preserve">Executive Summary </w:t>
        </w:r>
      </w:hyperlink>
    </w:p>
    <w:p w:rsidR="00C06228" w:rsidRPr="00C06228" w:rsidRDefault="00C06228" w:rsidP="00C06228">
      <w:pPr>
        <w:pBdr>
          <w:top w:val="single" w:sz="4" w:space="8" w:color="60609B"/>
          <w:left w:val="single" w:sz="4" w:space="6" w:color="60609B"/>
          <w:bottom w:val="single" w:sz="2" w:space="6" w:color="60609B"/>
          <w:right w:val="single" w:sz="4" w:space="6" w:color="60609B"/>
        </w:pBdr>
        <w:shd w:val="clear" w:color="auto" w:fill="F3F3FF"/>
        <w:spacing w:after="0" w:line="240" w:lineRule="auto"/>
        <w:outlineLvl w:val="4"/>
        <w:rPr>
          <w:rFonts w:ascii="Arial" w:eastAsia="Times New Roman" w:hAnsi="Arial" w:cs="Arial"/>
          <w:b/>
          <w:bCs/>
          <w:caps/>
          <w:sz w:val="17"/>
          <w:szCs w:val="17"/>
          <w:lang/>
        </w:rPr>
      </w:pPr>
      <w:r w:rsidRPr="00C06228">
        <w:rPr>
          <w:rFonts w:ascii="Arial" w:eastAsia="Times New Roman" w:hAnsi="Arial" w:cs="Arial"/>
          <w:b/>
          <w:bCs/>
          <w:caps/>
          <w:sz w:val="17"/>
          <w:szCs w:val="17"/>
          <w:lang/>
        </w:rPr>
        <w:t>Written By</w:t>
      </w:r>
    </w:p>
    <w:p w:rsidR="00C06228" w:rsidRPr="00C06228" w:rsidRDefault="00C06228" w:rsidP="00C06228">
      <w:pPr>
        <w:spacing w:line="240" w:lineRule="auto"/>
        <w:rPr>
          <w:rFonts w:ascii="Arial" w:eastAsia="Times New Roman" w:hAnsi="Arial" w:cs="Arial"/>
          <w:sz w:val="18"/>
          <w:szCs w:val="18"/>
          <w:lang/>
        </w:rPr>
      </w:pPr>
      <w:r w:rsidRPr="00C06228">
        <w:rPr>
          <w:rFonts w:ascii="Arial" w:eastAsia="Times New Roman" w:hAnsi="Arial" w:cs="Arial"/>
          <w:b/>
          <w:bCs/>
          <w:color w:val="60609B"/>
          <w:sz w:val="18"/>
          <w:lang/>
        </w:rPr>
        <w:t>Charles Lockwood</w:t>
      </w:r>
      <w:r w:rsidRPr="00C06228">
        <w:rPr>
          <w:rFonts w:ascii="Arial" w:eastAsia="Times New Roman" w:hAnsi="Arial" w:cs="Arial"/>
          <w:sz w:val="18"/>
          <w:lang/>
        </w:rPr>
        <w:t xml:space="preserve"> (</w:t>
      </w:r>
      <w:hyperlink r:id="rId81" w:history="1">
        <w:r w:rsidRPr="00C06228">
          <w:rPr>
            <w:rFonts w:ascii="Arial" w:eastAsia="Times New Roman" w:hAnsi="Arial" w:cs="Arial"/>
            <w:color w:val="60609B"/>
            <w:sz w:val="18"/>
            <w:lang/>
          </w:rPr>
          <w:t>charleslockwood@verizon.net</w:t>
        </w:r>
      </w:hyperlink>
      <w:r w:rsidRPr="00C06228">
        <w:rPr>
          <w:rFonts w:ascii="Arial" w:eastAsia="Times New Roman" w:hAnsi="Arial" w:cs="Arial"/>
          <w:sz w:val="18"/>
          <w:lang/>
        </w:rPr>
        <w:t>) is an environmental and real estate consultant based in southern California and New York.</w:t>
      </w:r>
      <w:r w:rsidRPr="00C06228">
        <w:rPr>
          <w:rFonts w:ascii="Arial" w:eastAsia="Times New Roman" w:hAnsi="Arial" w:cs="Arial"/>
          <w:sz w:val="18"/>
          <w:szCs w:val="18"/>
          <w:lang/>
        </w:rPr>
        <w:t> </w:t>
      </w:r>
    </w:p>
    <w:p w:rsidR="00C06228" w:rsidRPr="00C06228" w:rsidRDefault="00C06228" w:rsidP="00C06228">
      <w:pPr>
        <w:spacing w:line="240" w:lineRule="auto"/>
        <w:jc w:val="center"/>
        <w:rPr>
          <w:rFonts w:ascii="Arial" w:eastAsia="Times New Roman" w:hAnsi="Arial" w:cs="Arial"/>
          <w:caps/>
          <w:color w:val="999999"/>
          <w:sz w:val="15"/>
          <w:szCs w:val="15"/>
          <w:lang/>
        </w:rPr>
      </w:pPr>
      <w:r w:rsidRPr="00C06228">
        <w:rPr>
          <w:rFonts w:ascii="Arial" w:eastAsia="Times New Roman" w:hAnsi="Arial" w:cs="Arial"/>
          <w:caps/>
          <w:color w:val="999999"/>
          <w:sz w:val="15"/>
          <w:szCs w:val="15"/>
          <w:lang/>
        </w:rPr>
        <w:br/>
      </w:r>
      <w:r w:rsidRPr="00C06228">
        <w:rPr>
          <w:rFonts w:ascii="Arial" w:eastAsia="Times New Roman" w:hAnsi="Arial" w:cs="Arial"/>
          <w:sz w:val="18"/>
          <w:szCs w:val="18"/>
          <w:lang/>
        </w:rPr>
        <w:pict/>
      </w:r>
      <w:r w:rsidRPr="00C06228">
        <w:rPr>
          <w:rFonts w:ascii="Arial" w:eastAsia="Times New Roman" w:hAnsi="Arial" w:cs="Arial"/>
          <w:sz w:val="18"/>
          <w:szCs w:val="18"/>
          <w:lang/>
        </w:rPr>
        <w:pict/>
      </w:r>
      <w:r>
        <w:rPr>
          <w:rFonts w:ascii="Arial" w:eastAsia="Times New Roman" w:hAnsi="Arial" w:cs="Arial"/>
          <w:caps/>
          <w:noProof/>
          <w:color w:val="660000"/>
          <w:sz w:val="15"/>
          <w:szCs w:val="15"/>
        </w:rPr>
        <w:drawing>
          <wp:inline distT="0" distB="0" distL="0" distR="0">
            <wp:extent cx="1653540" cy="1524000"/>
            <wp:effectExtent l="0" t="0" r="0" b="0"/>
            <wp:docPr id="54" name="Picture 54" descr="Click here">
              <a:hlinkClick xmlns:a="http://schemas.openxmlformats.org/drawingml/2006/main" r:id="rId8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lick here">
                      <a:hlinkClick r:id="rId82" tgtFrame="&quot;_blank&quot;"/>
                    </pic:cNvPr>
                    <pic:cNvPicPr>
                      <a:picLocks noChangeAspect="1" noChangeArrowheads="1"/>
                    </pic:cNvPicPr>
                  </pic:nvPicPr>
                  <pic:blipFill>
                    <a:blip r:embed="rId83"/>
                    <a:srcRect/>
                    <a:stretch>
                      <a:fillRect/>
                    </a:stretch>
                  </pic:blipFill>
                  <pic:spPr bwMode="auto">
                    <a:xfrm>
                      <a:off x="0" y="0"/>
                      <a:ext cx="1653540" cy="1524000"/>
                    </a:xfrm>
                    <a:prstGeom prst="rect">
                      <a:avLst/>
                    </a:prstGeom>
                    <a:noFill/>
                    <a:ln w="9525">
                      <a:noFill/>
                      <a:miter lim="800000"/>
                      <a:headEnd/>
                      <a:tailEnd/>
                    </a:ln>
                  </pic:spPr>
                </pic:pic>
              </a:graphicData>
            </a:graphic>
          </wp:inline>
        </w:drawing>
      </w:r>
    </w:p>
    <w:p w:rsidR="00C06228" w:rsidRPr="00C06228" w:rsidRDefault="00C06228" w:rsidP="00C06228">
      <w:pPr>
        <w:spacing w:after="0" w:line="240" w:lineRule="auto"/>
        <w:rPr>
          <w:rFonts w:ascii="Arial" w:eastAsia="Times New Roman" w:hAnsi="Arial" w:cs="Arial"/>
          <w:sz w:val="18"/>
          <w:szCs w:val="18"/>
          <w:lang/>
        </w:rPr>
      </w:pPr>
      <w:r w:rsidRPr="00C06228">
        <w:rPr>
          <w:rFonts w:ascii="Arial" w:eastAsia="Times New Roman" w:hAnsi="Arial" w:cs="Arial"/>
          <w:sz w:val="18"/>
          <w:szCs w:val="18"/>
          <w:lang/>
        </w:rPr>
        <w:pict>
          <v:rect id="_x0000_i1079" style="width:0;height:1.5pt" o:hralign="center" o:hrstd="t" o:hr="t" fillcolor="#a0a0a0" stroked="f"/>
        </w:pict>
      </w:r>
    </w:p>
    <w:p w:rsidR="00C06228" w:rsidRPr="00C06228" w:rsidRDefault="00C06228" w:rsidP="00C06228">
      <w:pPr>
        <w:numPr>
          <w:ilvl w:val="0"/>
          <w:numId w:val="8"/>
        </w:numPr>
        <w:spacing w:before="100" w:beforeAutospacing="1" w:after="100" w:afterAutospacing="1" w:line="240" w:lineRule="auto"/>
        <w:ind w:left="0" w:right="120"/>
        <w:rPr>
          <w:rFonts w:ascii="Arial" w:eastAsia="Times New Roman" w:hAnsi="Arial" w:cs="Arial"/>
          <w:sz w:val="18"/>
          <w:szCs w:val="18"/>
          <w:lang/>
        </w:rPr>
      </w:pPr>
      <w:hyperlink r:id="rId84" w:history="1">
        <w:r w:rsidRPr="00C06228">
          <w:rPr>
            <w:rFonts w:ascii="Arial" w:eastAsia="Times New Roman" w:hAnsi="Arial" w:cs="Arial"/>
            <w:color w:val="60609B"/>
            <w:sz w:val="18"/>
            <w:szCs w:val="18"/>
            <w:lang/>
          </w:rPr>
          <w:t>Current Issue</w:t>
        </w:r>
      </w:hyperlink>
      <w:r w:rsidRPr="00C06228">
        <w:rPr>
          <w:rFonts w:ascii="Arial" w:eastAsia="Times New Roman" w:hAnsi="Arial" w:cs="Arial"/>
          <w:sz w:val="18"/>
          <w:szCs w:val="18"/>
          <w:lang/>
        </w:rPr>
        <w:t xml:space="preserve"> </w:t>
      </w:r>
    </w:p>
    <w:p w:rsidR="00C06228" w:rsidRPr="00C06228" w:rsidRDefault="00C06228" w:rsidP="00C06228">
      <w:pPr>
        <w:numPr>
          <w:ilvl w:val="0"/>
          <w:numId w:val="8"/>
        </w:numPr>
        <w:spacing w:before="100" w:beforeAutospacing="1" w:after="100" w:afterAutospacing="1" w:line="240" w:lineRule="auto"/>
        <w:ind w:left="0" w:right="120"/>
        <w:rPr>
          <w:rFonts w:ascii="Arial" w:eastAsia="Times New Roman" w:hAnsi="Arial" w:cs="Arial"/>
          <w:sz w:val="18"/>
          <w:szCs w:val="18"/>
          <w:lang/>
        </w:rPr>
      </w:pPr>
      <w:hyperlink r:id="rId85" w:history="1">
        <w:r w:rsidRPr="00C06228">
          <w:rPr>
            <w:rFonts w:ascii="Arial" w:eastAsia="Times New Roman" w:hAnsi="Arial" w:cs="Arial"/>
            <w:color w:val="60609B"/>
            <w:sz w:val="18"/>
            <w:szCs w:val="18"/>
            <w:lang/>
          </w:rPr>
          <w:t>Archive and Back Issues</w:t>
        </w:r>
      </w:hyperlink>
      <w:r w:rsidRPr="00C06228">
        <w:rPr>
          <w:rFonts w:ascii="Arial" w:eastAsia="Times New Roman" w:hAnsi="Arial" w:cs="Arial"/>
          <w:sz w:val="18"/>
          <w:szCs w:val="18"/>
          <w:lang/>
        </w:rPr>
        <w:t xml:space="preserve"> </w:t>
      </w:r>
    </w:p>
    <w:p w:rsidR="00C06228" w:rsidRPr="00C06228" w:rsidRDefault="00C06228" w:rsidP="00C06228">
      <w:pPr>
        <w:numPr>
          <w:ilvl w:val="0"/>
          <w:numId w:val="8"/>
        </w:numPr>
        <w:spacing w:before="100" w:beforeAutospacing="1" w:after="100" w:afterAutospacing="1" w:line="240" w:lineRule="auto"/>
        <w:ind w:left="0" w:right="120"/>
        <w:rPr>
          <w:rFonts w:ascii="Arial" w:eastAsia="Times New Roman" w:hAnsi="Arial" w:cs="Arial"/>
          <w:sz w:val="18"/>
          <w:szCs w:val="18"/>
          <w:lang/>
        </w:rPr>
      </w:pPr>
      <w:hyperlink r:id="rId86" w:tgtFrame="csrwin" w:history="1">
        <w:r w:rsidRPr="00C06228">
          <w:rPr>
            <w:rFonts w:ascii="Arial" w:eastAsia="Times New Roman" w:hAnsi="Arial" w:cs="Arial"/>
            <w:color w:val="60609B"/>
            <w:sz w:val="18"/>
            <w:szCs w:val="18"/>
            <w:lang/>
          </w:rPr>
          <w:t>Customer Service</w:t>
        </w:r>
      </w:hyperlink>
      <w:r w:rsidRPr="00C06228">
        <w:rPr>
          <w:rFonts w:ascii="Arial" w:eastAsia="Times New Roman" w:hAnsi="Arial" w:cs="Arial"/>
          <w:sz w:val="18"/>
          <w:szCs w:val="18"/>
          <w:lang/>
        </w:rPr>
        <w:t xml:space="preserve"> </w:t>
      </w:r>
    </w:p>
    <w:p w:rsidR="00C06228" w:rsidRPr="00C06228" w:rsidRDefault="00C06228" w:rsidP="00C06228">
      <w:pPr>
        <w:numPr>
          <w:ilvl w:val="0"/>
          <w:numId w:val="8"/>
        </w:numPr>
        <w:spacing w:before="100" w:beforeAutospacing="1" w:after="100" w:afterAutospacing="1" w:line="240" w:lineRule="auto"/>
        <w:ind w:left="0" w:right="120"/>
        <w:rPr>
          <w:rFonts w:ascii="Arial" w:eastAsia="Times New Roman" w:hAnsi="Arial" w:cs="Arial"/>
          <w:sz w:val="18"/>
          <w:szCs w:val="18"/>
          <w:lang/>
        </w:rPr>
      </w:pPr>
      <w:hyperlink r:id="rId87" w:history="1">
        <w:r w:rsidRPr="00C06228">
          <w:rPr>
            <w:rFonts w:ascii="Arial" w:eastAsia="Times New Roman" w:hAnsi="Arial" w:cs="Arial"/>
            <w:color w:val="60609B"/>
            <w:sz w:val="18"/>
            <w:szCs w:val="18"/>
            <w:lang/>
          </w:rPr>
          <w:t xml:space="preserve">Subscriber Benefits </w:t>
        </w:r>
      </w:hyperlink>
    </w:p>
    <w:p w:rsidR="00C06228" w:rsidRPr="00C06228" w:rsidRDefault="00C06228" w:rsidP="00C06228">
      <w:pPr>
        <w:numPr>
          <w:ilvl w:val="0"/>
          <w:numId w:val="8"/>
        </w:numPr>
        <w:spacing w:before="100" w:beforeAutospacing="1" w:after="100" w:afterAutospacing="1" w:line="240" w:lineRule="auto"/>
        <w:ind w:left="0" w:right="120"/>
        <w:rPr>
          <w:rFonts w:ascii="Arial" w:eastAsia="Times New Roman" w:hAnsi="Arial" w:cs="Arial"/>
          <w:sz w:val="18"/>
          <w:szCs w:val="18"/>
          <w:lang/>
        </w:rPr>
      </w:pPr>
      <w:hyperlink r:id="rId88" w:tgtFrame="_blank" w:history="1">
        <w:r w:rsidRPr="00C06228">
          <w:rPr>
            <w:rFonts w:ascii="Arial" w:eastAsia="Times New Roman" w:hAnsi="Arial" w:cs="Arial"/>
            <w:color w:val="60609B"/>
            <w:sz w:val="18"/>
            <w:szCs w:val="18"/>
            <w:lang/>
          </w:rPr>
          <w:t>HBR Subscriber Alert</w:t>
        </w:r>
      </w:hyperlink>
      <w:r w:rsidRPr="00C06228">
        <w:rPr>
          <w:rFonts w:ascii="Arial" w:eastAsia="Times New Roman" w:hAnsi="Arial" w:cs="Arial"/>
          <w:sz w:val="18"/>
          <w:szCs w:val="18"/>
          <w:lang/>
        </w:rPr>
        <w:t xml:space="preserve"> </w:t>
      </w:r>
    </w:p>
    <w:p w:rsidR="00C06228" w:rsidRPr="00C06228" w:rsidRDefault="00C06228" w:rsidP="00C06228">
      <w:pPr>
        <w:spacing w:after="0" w:line="240" w:lineRule="auto"/>
        <w:rPr>
          <w:rFonts w:ascii="Arial" w:eastAsia="Times New Roman" w:hAnsi="Arial" w:cs="Arial"/>
          <w:sz w:val="18"/>
          <w:szCs w:val="18"/>
          <w:lang/>
        </w:rPr>
      </w:pPr>
      <w:r>
        <w:rPr>
          <w:rFonts w:ascii="Arial" w:eastAsia="Times New Roman" w:hAnsi="Arial" w:cs="Arial"/>
          <w:noProof/>
          <w:color w:val="60609B"/>
          <w:sz w:val="18"/>
          <w:szCs w:val="18"/>
        </w:rPr>
        <w:drawing>
          <wp:inline distT="0" distB="0" distL="0" distR="0">
            <wp:extent cx="1249680" cy="182880"/>
            <wp:effectExtent l="19050" t="0" r="7620" b="0"/>
            <wp:docPr id="56" name="hbr-login-action" descr="Subscribers: Log In">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r-login-action" descr="Subscribers: Log In">
                      <a:hlinkClick r:id="rId18"/>
                    </pic:cNvPr>
                    <pic:cNvPicPr>
                      <a:picLocks noChangeAspect="1" noChangeArrowheads="1"/>
                    </pic:cNvPicPr>
                  </pic:nvPicPr>
                  <pic:blipFill>
                    <a:blip r:embed="rId19"/>
                    <a:srcRect/>
                    <a:stretch>
                      <a:fillRect/>
                    </a:stretch>
                  </pic:blipFill>
                  <pic:spPr bwMode="auto">
                    <a:xfrm>
                      <a:off x="0" y="0"/>
                      <a:ext cx="1249680" cy="182880"/>
                    </a:xfrm>
                    <a:prstGeom prst="rect">
                      <a:avLst/>
                    </a:prstGeom>
                    <a:noFill/>
                    <a:ln w="9525">
                      <a:noFill/>
                      <a:miter lim="800000"/>
                      <a:headEnd/>
                      <a:tailEnd/>
                    </a:ln>
                  </pic:spPr>
                </pic:pic>
              </a:graphicData>
            </a:graphic>
          </wp:inline>
        </w:drawing>
      </w:r>
    </w:p>
    <w:p w:rsidR="00C06228" w:rsidRPr="00C06228" w:rsidRDefault="00C06228" w:rsidP="00C06228">
      <w:pPr>
        <w:spacing w:after="0" w:line="240" w:lineRule="auto"/>
        <w:rPr>
          <w:rFonts w:ascii="Arial" w:eastAsia="Times New Roman" w:hAnsi="Arial" w:cs="Arial"/>
          <w:sz w:val="16"/>
          <w:szCs w:val="16"/>
          <w:lang/>
        </w:rPr>
      </w:pPr>
      <w:r w:rsidRPr="00C06228">
        <w:rPr>
          <w:rFonts w:ascii="Arial" w:eastAsia="Times New Roman" w:hAnsi="Arial" w:cs="Arial"/>
          <w:sz w:val="16"/>
          <w:szCs w:val="16"/>
          <w:lang/>
        </w:rPr>
        <w:t>Copyright © 2008 Harvard Business School Publishing Corporation. All rights reserved.</w:t>
      </w:r>
    </w:p>
    <w:p w:rsidR="00C06228" w:rsidRPr="00C06228" w:rsidRDefault="00C06228" w:rsidP="00C06228">
      <w:pPr>
        <w:spacing w:after="0" w:line="240" w:lineRule="auto"/>
        <w:rPr>
          <w:rFonts w:ascii="Arial" w:eastAsia="Times New Roman" w:hAnsi="Arial" w:cs="Arial"/>
          <w:sz w:val="18"/>
          <w:szCs w:val="18"/>
          <w:lang/>
        </w:rPr>
      </w:pPr>
      <w:r w:rsidRPr="00C06228">
        <w:rPr>
          <w:rFonts w:ascii="Arial" w:eastAsia="Times New Roman" w:hAnsi="Arial" w:cs="Arial"/>
          <w:sz w:val="16"/>
          <w:szCs w:val="16"/>
          <w:lang/>
        </w:rPr>
        <w:pict/>
      </w:r>
      <w:r w:rsidRPr="00C06228">
        <w:rPr>
          <w:rFonts w:ascii="Arial" w:eastAsia="Times New Roman" w:hAnsi="Arial" w:cs="Arial"/>
          <w:sz w:val="16"/>
          <w:szCs w:val="16"/>
          <w:lang/>
        </w:rPr>
        <w:pict/>
      </w:r>
      <w:r w:rsidRPr="00C06228">
        <w:rPr>
          <w:rFonts w:ascii="Arial" w:eastAsia="Times New Roman" w:hAnsi="Arial" w:cs="Arial"/>
          <w:sz w:val="16"/>
          <w:szCs w:val="16"/>
          <w:lang/>
        </w:rPr>
        <w:pict/>
      </w:r>
      <w:r w:rsidRPr="00C06228">
        <w:rPr>
          <w:rFonts w:ascii="Arial" w:eastAsia="Times New Roman" w:hAnsi="Arial" w:cs="Arial"/>
          <w:sz w:val="16"/>
          <w:szCs w:val="16"/>
          <w:lang/>
        </w:rPr>
        <w:pict/>
      </w:r>
      <w:r w:rsidRPr="00C06228">
        <w:rPr>
          <w:rFonts w:ascii="Arial" w:eastAsia="Times New Roman" w:hAnsi="Arial" w:cs="Arial"/>
          <w:sz w:val="16"/>
          <w:szCs w:val="16"/>
          <w:lang/>
        </w:rPr>
        <w:pict/>
      </w:r>
      <w:r w:rsidRPr="00C06228">
        <w:rPr>
          <w:rFonts w:ascii="Arial" w:eastAsia="Times New Roman" w:hAnsi="Arial" w:cs="Arial"/>
          <w:sz w:val="16"/>
          <w:szCs w:val="16"/>
          <w:lang/>
        </w:rPr>
        <w:pict/>
      </w:r>
      <w:r w:rsidRPr="00C06228">
        <w:rPr>
          <w:rFonts w:ascii="Arial" w:eastAsia="Times New Roman" w:hAnsi="Arial" w:cs="Arial"/>
          <w:sz w:val="16"/>
          <w:szCs w:val="16"/>
          <w:lang/>
        </w:rPr>
        <w:pict/>
      </w:r>
      <w:r w:rsidRPr="00C06228">
        <w:rPr>
          <w:rFonts w:ascii="Arial" w:eastAsia="Times New Roman" w:hAnsi="Arial" w:cs="Arial"/>
          <w:sz w:val="16"/>
          <w:szCs w:val="16"/>
          <w:lang/>
        </w:rPr>
        <w:pict/>
      </w:r>
      <w:r w:rsidRPr="00C06228">
        <w:rPr>
          <w:rFonts w:ascii="Arial" w:eastAsia="Times New Roman" w:hAnsi="Arial" w:cs="Arial"/>
          <w:sz w:val="16"/>
          <w:szCs w:val="16"/>
          <w:lang/>
        </w:rPr>
        <w:pict/>
      </w:r>
      <w:r w:rsidRPr="00C06228">
        <w:rPr>
          <w:rFonts w:ascii="Arial" w:eastAsia="Times New Roman" w:hAnsi="Arial" w:cs="Arial"/>
          <w:sz w:val="16"/>
          <w:szCs w:val="16"/>
          <w:lang/>
        </w:rPr>
        <w:pict/>
      </w:r>
      <w:r w:rsidRPr="00C06228">
        <w:rPr>
          <w:rFonts w:ascii="Arial" w:eastAsia="Times New Roman" w:hAnsi="Arial" w:cs="Arial"/>
          <w:sz w:val="16"/>
          <w:szCs w:val="16"/>
          <w:lang/>
        </w:rPr>
        <w:pict/>
      </w:r>
    </w:p>
    <w:p w:rsidR="00DC6502" w:rsidRDefault="00EE5E70"/>
    <w:sectPr w:rsidR="00DC6502"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E6903"/>
    <w:multiLevelType w:val="multilevel"/>
    <w:tmpl w:val="B04A8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819C0"/>
    <w:multiLevelType w:val="multilevel"/>
    <w:tmpl w:val="157CA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1B1910"/>
    <w:multiLevelType w:val="multilevel"/>
    <w:tmpl w:val="1832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D02DE4"/>
    <w:multiLevelType w:val="multilevel"/>
    <w:tmpl w:val="6930D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2E538C"/>
    <w:multiLevelType w:val="multilevel"/>
    <w:tmpl w:val="EA509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7C41E3"/>
    <w:multiLevelType w:val="multilevel"/>
    <w:tmpl w:val="A2C8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223CB9"/>
    <w:multiLevelType w:val="multilevel"/>
    <w:tmpl w:val="A4CA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46509C"/>
    <w:multiLevelType w:val="multilevel"/>
    <w:tmpl w:val="5B88D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3"/>
  </w:num>
  <w:num w:numId="4">
    <w:abstractNumId w:val="4"/>
  </w:num>
  <w:num w:numId="5">
    <w:abstractNumId w:val="6"/>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06228"/>
    <w:rsid w:val="00537938"/>
    <w:rsid w:val="00902C39"/>
    <w:rsid w:val="00C06228"/>
    <w:rsid w:val="00CA46D3"/>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4D"/>
  </w:style>
  <w:style w:type="paragraph" w:styleId="Heading2">
    <w:name w:val="heading 2"/>
    <w:basedOn w:val="Normal"/>
    <w:link w:val="Heading2Char"/>
    <w:uiPriority w:val="9"/>
    <w:qFormat/>
    <w:rsid w:val="00C06228"/>
    <w:pPr>
      <w:spacing w:after="0" w:line="240" w:lineRule="auto"/>
      <w:outlineLvl w:val="1"/>
    </w:pPr>
    <w:rPr>
      <w:rFonts w:ascii="Times New Roman" w:eastAsia="Times New Roman" w:hAnsi="Times New Roman" w:cs="Times New Roman"/>
      <w:b/>
      <w:bCs/>
      <w:sz w:val="40"/>
      <w:szCs w:val="40"/>
    </w:rPr>
  </w:style>
  <w:style w:type="paragraph" w:styleId="Heading3">
    <w:name w:val="heading 3"/>
    <w:basedOn w:val="Normal"/>
    <w:link w:val="Heading3Char"/>
    <w:uiPriority w:val="9"/>
    <w:qFormat/>
    <w:rsid w:val="00C06228"/>
    <w:pPr>
      <w:spacing w:after="0" w:line="240" w:lineRule="auto"/>
      <w:outlineLvl w:val="2"/>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C06228"/>
    <w:pPr>
      <w:spacing w:after="0" w:line="240" w:lineRule="auto"/>
      <w:outlineLvl w:val="3"/>
    </w:pPr>
    <w:rPr>
      <w:rFonts w:ascii="Times New Roman" w:eastAsia="Times New Roman" w:hAnsi="Times New Roman" w:cs="Times New Roman"/>
      <w:b/>
      <w:bCs/>
      <w:sz w:val="32"/>
      <w:szCs w:val="32"/>
    </w:rPr>
  </w:style>
  <w:style w:type="paragraph" w:styleId="Heading5">
    <w:name w:val="heading 5"/>
    <w:basedOn w:val="Normal"/>
    <w:link w:val="Heading5Char"/>
    <w:uiPriority w:val="9"/>
    <w:qFormat/>
    <w:rsid w:val="00C06228"/>
    <w:pPr>
      <w:spacing w:after="0" w:line="240" w:lineRule="auto"/>
      <w:outlineLvl w:val="4"/>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6228"/>
    <w:rPr>
      <w:rFonts w:ascii="Times New Roman" w:eastAsia="Times New Roman" w:hAnsi="Times New Roman" w:cs="Times New Roman"/>
      <w:b/>
      <w:bCs/>
      <w:sz w:val="40"/>
      <w:szCs w:val="40"/>
    </w:rPr>
  </w:style>
  <w:style w:type="character" w:customStyle="1" w:styleId="Heading3Char">
    <w:name w:val="Heading 3 Char"/>
    <w:basedOn w:val="DefaultParagraphFont"/>
    <w:link w:val="Heading3"/>
    <w:uiPriority w:val="9"/>
    <w:rsid w:val="00C06228"/>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C06228"/>
    <w:rPr>
      <w:rFonts w:ascii="Times New Roman" w:eastAsia="Times New Roman" w:hAnsi="Times New Roman" w:cs="Times New Roman"/>
      <w:b/>
      <w:bCs/>
      <w:sz w:val="32"/>
      <w:szCs w:val="32"/>
    </w:rPr>
  </w:style>
  <w:style w:type="character" w:customStyle="1" w:styleId="Heading5Char">
    <w:name w:val="Heading 5 Char"/>
    <w:basedOn w:val="DefaultParagraphFont"/>
    <w:link w:val="Heading5"/>
    <w:uiPriority w:val="9"/>
    <w:rsid w:val="00C06228"/>
    <w:rPr>
      <w:rFonts w:ascii="Times New Roman" w:eastAsia="Times New Roman" w:hAnsi="Times New Roman" w:cs="Times New Roman"/>
      <w:b/>
      <w:bCs/>
      <w:sz w:val="28"/>
      <w:szCs w:val="28"/>
    </w:rPr>
  </w:style>
  <w:style w:type="character" w:styleId="Hyperlink">
    <w:name w:val="Hyperlink"/>
    <w:basedOn w:val="DefaultParagraphFont"/>
    <w:uiPriority w:val="99"/>
    <w:semiHidden/>
    <w:unhideWhenUsed/>
    <w:rsid w:val="00C06228"/>
    <w:rPr>
      <w:strike w:val="0"/>
      <w:dstrike w:val="0"/>
      <w:color w:val="60609B"/>
      <w:u w:val="none"/>
      <w:effect w:val="none"/>
    </w:rPr>
  </w:style>
  <w:style w:type="character" w:styleId="Strong">
    <w:name w:val="Strong"/>
    <w:basedOn w:val="DefaultParagraphFont"/>
    <w:uiPriority w:val="22"/>
    <w:qFormat/>
    <w:rsid w:val="00C06228"/>
    <w:rPr>
      <w:b/>
      <w:bCs/>
    </w:rPr>
  </w:style>
  <w:style w:type="paragraph" w:styleId="NormalWeb">
    <w:name w:val="Normal (Web)"/>
    <w:basedOn w:val="Normal"/>
    <w:uiPriority w:val="99"/>
    <w:semiHidden/>
    <w:unhideWhenUsed/>
    <w:rsid w:val="00C06228"/>
    <w:pPr>
      <w:spacing w:after="100" w:afterAutospacing="1" w:line="240" w:lineRule="auto"/>
    </w:pPr>
    <w:rPr>
      <w:rFonts w:ascii="Times New Roman" w:eastAsia="Times New Roman" w:hAnsi="Times New Roman" w:cs="Times New Roman"/>
      <w:sz w:val="24"/>
      <w:szCs w:val="24"/>
    </w:rPr>
  </w:style>
  <w:style w:type="paragraph" w:customStyle="1" w:styleId="squib">
    <w:name w:val="squib"/>
    <w:basedOn w:val="Normal"/>
    <w:rsid w:val="00C06228"/>
    <w:pPr>
      <w:spacing w:after="100" w:afterAutospacing="1" w:line="240" w:lineRule="auto"/>
    </w:pPr>
    <w:rPr>
      <w:rFonts w:ascii="Times New Roman" w:eastAsia="Times New Roman" w:hAnsi="Times New Roman" w:cs="Times New Roman"/>
      <w:b/>
      <w:bCs/>
      <w:sz w:val="24"/>
      <w:szCs w:val="24"/>
    </w:rPr>
  </w:style>
  <w:style w:type="paragraph" w:customStyle="1" w:styleId="pagenav">
    <w:name w:val="pagenav"/>
    <w:basedOn w:val="Normal"/>
    <w:rsid w:val="00C06228"/>
    <w:pPr>
      <w:spacing w:after="100" w:afterAutospacing="1" w:line="240" w:lineRule="auto"/>
    </w:pPr>
    <w:rPr>
      <w:rFonts w:ascii="Times New Roman" w:eastAsia="Times New Roman" w:hAnsi="Times New Roman" w:cs="Times New Roman"/>
      <w:color w:val="BCBABA"/>
      <w:sz w:val="24"/>
      <w:szCs w:val="24"/>
    </w:rPr>
  </w:style>
  <w:style w:type="paragraph" w:customStyle="1" w:styleId="authors">
    <w:name w:val="authors"/>
    <w:basedOn w:val="Normal"/>
    <w:rsid w:val="00C06228"/>
    <w:pPr>
      <w:spacing w:after="100" w:afterAutospacing="1" w:line="240" w:lineRule="auto"/>
    </w:pPr>
    <w:rPr>
      <w:rFonts w:ascii="Times New Roman" w:eastAsia="Times New Roman" w:hAnsi="Times New Roman" w:cs="Times New Roman"/>
      <w:i/>
      <w:iCs/>
      <w:sz w:val="24"/>
      <w:szCs w:val="24"/>
    </w:rPr>
  </w:style>
  <w:style w:type="paragraph" w:customStyle="1" w:styleId="reprintid1">
    <w:name w:val="reprintid1"/>
    <w:basedOn w:val="Normal"/>
    <w:rsid w:val="00C06228"/>
    <w:pPr>
      <w:spacing w:after="100" w:afterAutospacing="1" w:line="240" w:lineRule="auto"/>
    </w:pPr>
    <w:rPr>
      <w:rFonts w:ascii="Times New Roman" w:eastAsia="Times New Roman" w:hAnsi="Times New Roman" w:cs="Times New Roman"/>
      <w:sz w:val="24"/>
      <w:szCs w:val="24"/>
    </w:rPr>
  </w:style>
  <w:style w:type="paragraph" w:customStyle="1" w:styleId="linkaction1">
    <w:name w:val="linkaction1"/>
    <w:basedOn w:val="Normal"/>
    <w:rsid w:val="00C06228"/>
    <w:pPr>
      <w:spacing w:before="24" w:after="0" w:line="240" w:lineRule="auto"/>
      <w:ind w:left="120"/>
      <w:jc w:val="right"/>
    </w:pPr>
    <w:rPr>
      <w:rFonts w:ascii="Times New Roman" w:eastAsia="Times New Roman" w:hAnsi="Times New Roman" w:cs="Times New Roman"/>
      <w:b/>
      <w:bCs/>
      <w:sz w:val="24"/>
      <w:szCs w:val="24"/>
    </w:rPr>
  </w:style>
  <w:style w:type="paragraph" w:customStyle="1" w:styleId="articletype2">
    <w:name w:val="articletype2"/>
    <w:basedOn w:val="Normal"/>
    <w:rsid w:val="00C06228"/>
    <w:pPr>
      <w:spacing w:after="0" w:line="240" w:lineRule="auto"/>
    </w:pPr>
    <w:rPr>
      <w:rFonts w:ascii="Times New Roman" w:eastAsia="Times New Roman" w:hAnsi="Times New Roman" w:cs="Times New Roman"/>
      <w:b/>
      <w:bCs/>
      <w:caps/>
      <w:sz w:val="24"/>
      <w:szCs w:val="24"/>
    </w:rPr>
  </w:style>
  <w:style w:type="paragraph" w:customStyle="1" w:styleId="pagenav1">
    <w:name w:val="pagenav1"/>
    <w:basedOn w:val="Normal"/>
    <w:rsid w:val="00C06228"/>
    <w:pPr>
      <w:spacing w:after="0" w:line="240" w:lineRule="auto"/>
    </w:pPr>
    <w:rPr>
      <w:rFonts w:ascii="Times New Roman" w:eastAsia="Times New Roman" w:hAnsi="Times New Roman" w:cs="Times New Roman"/>
      <w:color w:val="BCBABA"/>
      <w:sz w:val="24"/>
      <w:szCs w:val="24"/>
    </w:rPr>
  </w:style>
  <w:style w:type="character" w:customStyle="1" w:styleId="authorname1">
    <w:name w:val="authorname1"/>
    <w:basedOn w:val="DefaultParagraphFont"/>
    <w:rsid w:val="00C06228"/>
    <w:rPr>
      <w:i/>
      <w:iCs/>
      <w:color w:val="000000"/>
    </w:rPr>
  </w:style>
  <w:style w:type="character" w:customStyle="1" w:styleId="sidebarmarker">
    <w:name w:val="sidebarmarker"/>
    <w:basedOn w:val="DefaultParagraphFont"/>
    <w:rsid w:val="00C06228"/>
  </w:style>
  <w:style w:type="character" w:customStyle="1" w:styleId="imagereplace">
    <w:name w:val="imagereplace"/>
    <w:basedOn w:val="DefaultParagraphFont"/>
    <w:rsid w:val="00C06228"/>
  </w:style>
  <w:style w:type="paragraph" w:styleId="z-TopofForm">
    <w:name w:val="HTML Top of Form"/>
    <w:basedOn w:val="Normal"/>
    <w:next w:val="Normal"/>
    <w:link w:val="z-TopofFormChar"/>
    <w:hidden/>
    <w:uiPriority w:val="99"/>
    <w:semiHidden/>
    <w:unhideWhenUsed/>
    <w:rsid w:val="00C0622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0622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0622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06228"/>
    <w:rPr>
      <w:rFonts w:ascii="Arial" w:eastAsia="Times New Roman" w:hAnsi="Arial" w:cs="Arial"/>
      <w:vanish/>
      <w:sz w:val="16"/>
      <w:szCs w:val="16"/>
    </w:rPr>
  </w:style>
  <w:style w:type="character" w:customStyle="1" w:styleId="authorbio">
    <w:name w:val="authorbio"/>
    <w:basedOn w:val="DefaultParagraphFont"/>
    <w:rsid w:val="00C06228"/>
  </w:style>
  <w:style w:type="paragraph" w:styleId="BalloonText">
    <w:name w:val="Balloon Text"/>
    <w:basedOn w:val="Normal"/>
    <w:link w:val="BalloonTextChar"/>
    <w:uiPriority w:val="99"/>
    <w:semiHidden/>
    <w:unhideWhenUsed/>
    <w:rsid w:val="00C062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2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6918115">
      <w:bodyDiv w:val="1"/>
      <w:marLeft w:val="0"/>
      <w:marRight w:val="0"/>
      <w:marTop w:val="0"/>
      <w:marBottom w:val="0"/>
      <w:divBdr>
        <w:top w:val="none" w:sz="0" w:space="0" w:color="auto"/>
        <w:left w:val="none" w:sz="0" w:space="0" w:color="auto"/>
        <w:bottom w:val="none" w:sz="0" w:space="0" w:color="auto"/>
        <w:right w:val="none" w:sz="0" w:space="0" w:color="auto"/>
      </w:divBdr>
      <w:divsChild>
        <w:div w:id="1386951143">
          <w:marLeft w:val="0"/>
          <w:marRight w:val="0"/>
          <w:marTop w:val="0"/>
          <w:marBottom w:val="0"/>
          <w:divBdr>
            <w:top w:val="none" w:sz="0" w:space="0" w:color="auto"/>
            <w:left w:val="none" w:sz="0" w:space="0" w:color="auto"/>
            <w:bottom w:val="none" w:sz="0" w:space="0" w:color="auto"/>
            <w:right w:val="none" w:sz="0" w:space="0" w:color="auto"/>
          </w:divBdr>
        </w:div>
        <w:div w:id="208146970">
          <w:marLeft w:val="0"/>
          <w:marRight w:val="0"/>
          <w:marTop w:val="0"/>
          <w:marBottom w:val="0"/>
          <w:divBdr>
            <w:top w:val="single" w:sz="4" w:space="0" w:color="999999"/>
            <w:left w:val="single" w:sz="4" w:space="0" w:color="999999"/>
            <w:bottom w:val="single" w:sz="4" w:space="0" w:color="999999"/>
            <w:right w:val="single" w:sz="4" w:space="0" w:color="999999"/>
          </w:divBdr>
          <w:divsChild>
            <w:div w:id="1720661686">
              <w:marLeft w:val="0"/>
              <w:marRight w:val="0"/>
              <w:marTop w:val="0"/>
              <w:marBottom w:val="0"/>
              <w:divBdr>
                <w:top w:val="none" w:sz="0" w:space="0" w:color="auto"/>
                <w:left w:val="none" w:sz="0" w:space="0" w:color="auto"/>
                <w:bottom w:val="none" w:sz="0" w:space="0" w:color="auto"/>
                <w:right w:val="none" w:sz="0" w:space="0" w:color="auto"/>
              </w:divBdr>
              <w:divsChild>
                <w:div w:id="339964055">
                  <w:marLeft w:val="0"/>
                  <w:marRight w:val="0"/>
                  <w:marTop w:val="0"/>
                  <w:marBottom w:val="0"/>
                  <w:divBdr>
                    <w:top w:val="none" w:sz="0" w:space="0" w:color="auto"/>
                    <w:left w:val="none" w:sz="0" w:space="0" w:color="auto"/>
                    <w:bottom w:val="none" w:sz="0" w:space="0" w:color="auto"/>
                    <w:right w:val="none" w:sz="0" w:space="0" w:color="auto"/>
                  </w:divBdr>
                  <w:divsChild>
                    <w:div w:id="1896427180">
                      <w:marLeft w:val="0"/>
                      <w:marRight w:val="0"/>
                      <w:marTop w:val="0"/>
                      <w:marBottom w:val="0"/>
                      <w:divBdr>
                        <w:top w:val="none" w:sz="0" w:space="0" w:color="auto"/>
                        <w:left w:val="none" w:sz="0" w:space="0" w:color="auto"/>
                        <w:bottom w:val="single" w:sz="4" w:space="0" w:color="999999"/>
                        <w:right w:val="none" w:sz="0" w:space="0" w:color="auto"/>
                      </w:divBdr>
                    </w:div>
                    <w:div w:id="555821808">
                      <w:marLeft w:val="0"/>
                      <w:marRight w:val="0"/>
                      <w:marTop w:val="0"/>
                      <w:marBottom w:val="0"/>
                      <w:divBdr>
                        <w:top w:val="none" w:sz="0" w:space="0" w:color="auto"/>
                        <w:left w:val="none" w:sz="0" w:space="0" w:color="auto"/>
                        <w:bottom w:val="single" w:sz="4" w:space="0" w:color="999999"/>
                        <w:right w:val="none" w:sz="0" w:space="0" w:color="auto"/>
                      </w:divBdr>
                    </w:div>
                    <w:div w:id="1549949372">
                      <w:marLeft w:val="0"/>
                      <w:marRight w:val="0"/>
                      <w:marTop w:val="0"/>
                      <w:marBottom w:val="0"/>
                      <w:divBdr>
                        <w:top w:val="none" w:sz="0" w:space="0" w:color="auto"/>
                        <w:left w:val="none" w:sz="0" w:space="0" w:color="auto"/>
                        <w:bottom w:val="single" w:sz="4" w:space="0" w:color="999999"/>
                        <w:right w:val="none" w:sz="0" w:space="0" w:color="auto"/>
                      </w:divBdr>
                      <w:divsChild>
                        <w:div w:id="1455712716">
                          <w:marLeft w:val="0"/>
                          <w:marRight w:val="0"/>
                          <w:marTop w:val="0"/>
                          <w:marBottom w:val="0"/>
                          <w:divBdr>
                            <w:top w:val="none" w:sz="0" w:space="0" w:color="auto"/>
                            <w:left w:val="none" w:sz="0" w:space="0" w:color="auto"/>
                            <w:bottom w:val="none" w:sz="0" w:space="0" w:color="auto"/>
                            <w:right w:val="none" w:sz="0" w:space="0" w:color="auto"/>
                          </w:divBdr>
                        </w:div>
                        <w:div w:id="1323655761">
                          <w:marLeft w:val="1932"/>
                          <w:marRight w:val="0"/>
                          <w:marTop w:val="0"/>
                          <w:marBottom w:val="0"/>
                          <w:divBdr>
                            <w:top w:val="none" w:sz="0" w:space="0" w:color="auto"/>
                            <w:left w:val="none" w:sz="0" w:space="0" w:color="auto"/>
                            <w:bottom w:val="none" w:sz="0" w:space="0" w:color="auto"/>
                            <w:right w:val="none" w:sz="0" w:space="0" w:color="auto"/>
                          </w:divBdr>
                        </w:div>
                      </w:divsChild>
                    </w:div>
                  </w:divsChild>
                </w:div>
                <w:div w:id="1221165002">
                  <w:marLeft w:val="0"/>
                  <w:marRight w:val="0"/>
                  <w:marTop w:val="0"/>
                  <w:marBottom w:val="0"/>
                  <w:divBdr>
                    <w:top w:val="none" w:sz="0" w:space="0" w:color="auto"/>
                    <w:left w:val="none" w:sz="0" w:space="0" w:color="auto"/>
                    <w:bottom w:val="none" w:sz="0" w:space="0" w:color="auto"/>
                    <w:right w:val="none" w:sz="0" w:space="0" w:color="auto"/>
                  </w:divBdr>
                  <w:divsChild>
                    <w:div w:id="843665110">
                      <w:marLeft w:val="0"/>
                      <w:marRight w:val="0"/>
                      <w:marTop w:val="0"/>
                      <w:marBottom w:val="0"/>
                      <w:divBdr>
                        <w:top w:val="none" w:sz="0" w:space="0" w:color="auto"/>
                        <w:left w:val="none" w:sz="0" w:space="0" w:color="auto"/>
                        <w:bottom w:val="none" w:sz="0" w:space="0" w:color="auto"/>
                        <w:right w:val="none" w:sz="0" w:space="0" w:color="auto"/>
                      </w:divBdr>
                      <w:divsChild>
                        <w:div w:id="1883856605">
                          <w:marLeft w:val="0"/>
                          <w:marRight w:val="120"/>
                          <w:marTop w:val="0"/>
                          <w:marBottom w:val="0"/>
                          <w:divBdr>
                            <w:top w:val="none" w:sz="0" w:space="0" w:color="auto"/>
                            <w:left w:val="none" w:sz="0" w:space="0" w:color="auto"/>
                            <w:bottom w:val="none" w:sz="0" w:space="0" w:color="auto"/>
                            <w:right w:val="none" w:sz="0" w:space="0" w:color="auto"/>
                          </w:divBdr>
                          <w:divsChild>
                            <w:div w:id="48503428">
                              <w:marLeft w:val="0"/>
                              <w:marRight w:val="0"/>
                              <w:marTop w:val="0"/>
                              <w:marBottom w:val="240"/>
                              <w:divBdr>
                                <w:top w:val="none" w:sz="0" w:space="0" w:color="auto"/>
                                <w:left w:val="none" w:sz="0" w:space="0" w:color="auto"/>
                                <w:bottom w:val="single" w:sz="4" w:space="2" w:color="D9D9F5"/>
                                <w:right w:val="none" w:sz="0" w:space="0" w:color="auto"/>
                              </w:divBdr>
                            </w:div>
                            <w:div w:id="948469024">
                              <w:marLeft w:val="144"/>
                              <w:marRight w:val="0"/>
                              <w:marTop w:val="96"/>
                              <w:marBottom w:val="240"/>
                              <w:divBdr>
                                <w:top w:val="single" w:sz="4" w:space="4" w:color="D9D9F5"/>
                                <w:left w:val="single" w:sz="4" w:space="0" w:color="D9D9F5"/>
                                <w:bottom w:val="single" w:sz="4" w:space="0" w:color="D9D9F5"/>
                                <w:right w:val="single" w:sz="4" w:space="0" w:color="D9D9F5"/>
                              </w:divBdr>
                            </w:div>
                            <w:div w:id="1668170953">
                              <w:marLeft w:val="0"/>
                              <w:marRight w:val="0"/>
                              <w:marTop w:val="0"/>
                              <w:marBottom w:val="240"/>
                              <w:divBdr>
                                <w:top w:val="none" w:sz="0" w:space="0" w:color="auto"/>
                                <w:left w:val="none" w:sz="0" w:space="0" w:color="auto"/>
                                <w:bottom w:val="none" w:sz="0" w:space="0" w:color="auto"/>
                                <w:right w:val="none" w:sz="0" w:space="0" w:color="auto"/>
                              </w:divBdr>
                              <w:divsChild>
                                <w:div w:id="816455952">
                                  <w:marLeft w:val="0"/>
                                  <w:marRight w:val="0"/>
                                  <w:marTop w:val="0"/>
                                  <w:marBottom w:val="0"/>
                                  <w:divBdr>
                                    <w:top w:val="none" w:sz="0" w:space="0" w:color="auto"/>
                                    <w:left w:val="none" w:sz="0" w:space="0" w:color="auto"/>
                                    <w:bottom w:val="none" w:sz="0" w:space="0" w:color="auto"/>
                                    <w:right w:val="none" w:sz="0" w:space="0" w:color="auto"/>
                                  </w:divBdr>
                                  <w:divsChild>
                                    <w:div w:id="1710566057">
                                      <w:marLeft w:val="0"/>
                                      <w:marRight w:val="0"/>
                                      <w:marTop w:val="0"/>
                                      <w:marBottom w:val="0"/>
                                      <w:divBdr>
                                        <w:top w:val="none" w:sz="0" w:space="0" w:color="auto"/>
                                        <w:left w:val="none" w:sz="0" w:space="0" w:color="auto"/>
                                        <w:bottom w:val="none" w:sz="0" w:space="0" w:color="auto"/>
                                        <w:right w:val="none" w:sz="0" w:space="0" w:color="auto"/>
                                      </w:divBdr>
                                      <w:divsChild>
                                        <w:div w:id="889070580">
                                          <w:marLeft w:val="0"/>
                                          <w:marRight w:val="0"/>
                                          <w:marTop w:val="0"/>
                                          <w:marBottom w:val="0"/>
                                          <w:divBdr>
                                            <w:top w:val="none" w:sz="0" w:space="0" w:color="auto"/>
                                            <w:left w:val="none" w:sz="0" w:space="0" w:color="auto"/>
                                            <w:bottom w:val="none" w:sz="0" w:space="0" w:color="auto"/>
                                            <w:right w:val="none" w:sz="0" w:space="0" w:color="auto"/>
                                          </w:divBdr>
                                          <w:divsChild>
                                            <w:div w:id="1394616901">
                                              <w:marLeft w:val="0"/>
                                              <w:marRight w:val="0"/>
                                              <w:marTop w:val="0"/>
                                              <w:marBottom w:val="0"/>
                                              <w:divBdr>
                                                <w:top w:val="none" w:sz="0" w:space="0" w:color="auto"/>
                                                <w:left w:val="none" w:sz="0" w:space="0" w:color="auto"/>
                                                <w:bottom w:val="none" w:sz="0" w:space="0" w:color="auto"/>
                                                <w:right w:val="none" w:sz="0" w:space="0" w:color="auto"/>
                                              </w:divBdr>
                                            </w:div>
                                          </w:divsChild>
                                        </w:div>
                                        <w:div w:id="1615022123">
                                          <w:marLeft w:val="0"/>
                                          <w:marRight w:val="0"/>
                                          <w:marTop w:val="0"/>
                                          <w:marBottom w:val="0"/>
                                          <w:divBdr>
                                            <w:top w:val="none" w:sz="0" w:space="0" w:color="auto"/>
                                            <w:left w:val="none" w:sz="0" w:space="0" w:color="auto"/>
                                            <w:bottom w:val="none" w:sz="0" w:space="0" w:color="auto"/>
                                            <w:right w:val="none" w:sz="0" w:space="0" w:color="auto"/>
                                          </w:divBdr>
                                        </w:div>
                                        <w:div w:id="538323467">
                                          <w:marLeft w:val="0"/>
                                          <w:marRight w:val="0"/>
                                          <w:marTop w:val="0"/>
                                          <w:marBottom w:val="0"/>
                                          <w:divBdr>
                                            <w:top w:val="none" w:sz="0" w:space="0" w:color="auto"/>
                                            <w:left w:val="none" w:sz="0" w:space="0" w:color="auto"/>
                                            <w:bottom w:val="none" w:sz="0" w:space="0" w:color="auto"/>
                                            <w:right w:val="none" w:sz="0" w:space="0" w:color="auto"/>
                                          </w:divBdr>
                                          <w:divsChild>
                                            <w:div w:id="756634200">
                                              <w:marLeft w:val="0"/>
                                              <w:marRight w:val="0"/>
                                              <w:marTop w:val="0"/>
                                              <w:marBottom w:val="0"/>
                                              <w:divBdr>
                                                <w:top w:val="none" w:sz="0" w:space="0" w:color="auto"/>
                                                <w:left w:val="none" w:sz="0" w:space="0" w:color="auto"/>
                                                <w:bottom w:val="none" w:sz="0" w:space="0" w:color="auto"/>
                                                <w:right w:val="none" w:sz="0" w:space="0" w:color="auto"/>
                                              </w:divBdr>
                                            </w:div>
                                          </w:divsChild>
                                        </w:div>
                                        <w:div w:id="170490840">
                                          <w:marLeft w:val="0"/>
                                          <w:marRight w:val="0"/>
                                          <w:marTop w:val="0"/>
                                          <w:marBottom w:val="0"/>
                                          <w:divBdr>
                                            <w:top w:val="none" w:sz="0" w:space="0" w:color="auto"/>
                                            <w:left w:val="none" w:sz="0" w:space="0" w:color="auto"/>
                                            <w:bottom w:val="none" w:sz="0" w:space="0" w:color="auto"/>
                                            <w:right w:val="none" w:sz="0" w:space="0" w:color="auto"/>
                                          </w:divBdr>
                                          <w:divsChild>
                                            <w:div w:id="1824345624">
                                              <w:marLeft w:val="0"/>
                                              <w:marRight w:val="0"/>
                                              <w:marTop w:val="60"/>
                                              <w:marBottom w:val="120"/>
                                              <w:divBdr>
                                                <w:top w:val="none" w:sz="0" w:space="0" w:color="auto"/>
                                                <w:left w:val="none" w:sz="0" w:space="0" w:color="auto"/>
                                                <w:bottom w:val="none" w:sz="0" w:space="0" w:color="auto"/>
                                                <w:right w:val="none" w:sz="0" w:space="0" w:color="auto"/>
                                              </w:divBdr>
                                            </w:div>
                                          </w:divsChild>
                                        </w:div>
                                        <w:div w:id="832336337">
                                          <w:marLeft w:val="0"/>
                                          <w:marRight w:val="0"/>
                                          <w:marTop w:val="0"/>
                                          <w:marBottom w:val="0"/>
                                          <w:divBdr>
                                            <w:top w:val="none" w:sz="0" w:space="0" w:color="auto"/>
                                            <w:left w:val="none" w:sz="0" w:space="0" w:color="auto"/>
                                            <w:bottom w:val="none" w:sz="0" w:space="0" w:color="auto"/>
                                            <w:right w:val="none" w:sz="0" w:space="0" w:color="auto"/>
                                          </w:divBdr>
                                          <w:divsChild>
                                            <w:div w:id="903832908">
                                              <w:marLeft w:val="0"/>
                                              <w:marRight w:val="0"/>
                                              <w:marTop w:val="0"/>
                                              <w:marBottom w:val="0"/>
                                              <w:divBdr>
                                                <w:top w:val="none" w:sz="0" w:space="0" w:color="auto"/>
                                                <w:left w:val="none" w:sz="0" w:space="0" w:color="auto"/>
                                                <w:bottom w:val="none" w:sz="0" w:space="0" w:color="auto"/>
                                                <w:right w:val="none" w:sz="0" w:space="0" w:color="auto"/>
                                              </w:divBdr>
                                            </w:div>
                                          </w:divsChild>
                                        </w:div>
                                        <w:div w:id="599945199">
                                          <w:marLeft w:val="0"/>
                                          <w:marRight w:val="0"/>
                                          <w:marTop w:val="0"/>
                                          <w:marBottom w:val="0"/>
                                          <w:divBdr>
                                            <w:top w:val="none" w:sz="0" w:space="0" w:color="auto"/>
                                            <w:left w:val="none" w:sz="0" w:space="0" w:color="auto"/>
                                            <w:bottom w:val="none" w:sz="0" w:space="0" w:color="auto"/>
                                            <w:right w:val="none" w:sz="0" w:space="0" w:color="auto"/>
                                          </w:divBdr>
                                          <w:divsChild>
                                            <w:div w:id="457072771">
                                              <w:marLeft w:val="0"/>
                                              <w:marRight w:val="0"/>
                                              <w:marTop w:val="60"/>
                                              <w:marBottom w:val="120"/>
                                              <w:divBdr>
                                                <w:top w:val="none" w:sz="0" w:space="0" w:color="auto"/>
                                                <w:left w:val="none" w:sz="0" w:space="0" w:color="auto"/>
                                                <w:bottom w:val="none" w:sz="0" w:space="0" w:color="auto"/>
                                                <w:right w:val="none" w:sz="0" w:space="0" w:color="auto"/>
                                              </w:divBdr>
                                            </w:div>
                                          </w:divsChild>
                                        </w:div>
                                        <w:div w:id="70274129">
                                          <w:marLeft w:val="0"/>
                                          <w:marRight w:val="0"/>
                                          <w:marTop w:val="0"/>
                                          <w:marBottom w:val="0"/>
                                          <w:divBdr>
                                            <w:top w:val="none" w:sz="0" w:space="0" w:color="auto"/>
                                            <w:left w:val="none" w:sz="0" w:space="0" w:color="auto"/>
                                            <w:bottom w:val="none" w:sz="0" w:space="0" w:color="auto"/>
                                            <w:right w:val="none" w:sz="0" w:space="0" w:color="auto"/>
                                          </w:divBdr>
                                          <w:divsChild>
                                            <w:div w:id="102991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440668">
                              <w:marLeft w:val="0"/>
                              <w:marRight w:val="0"/>
                              <w:marTop w:val="0"/>
                              <w:marBottom w:val="480"/>
                              <w:divBdr>
                                <w:top w:val="none" w:sz="0" w:space="0" w:color="auto"/>
                                <w:left w:val="none" w:sz="0" w:space="0" w:color="auto"/>
                                <w:bottom w:val="none" w:sz="0" w:space="0" w:color="auto"/>
                                <w:right w:val="none" w:sz="0" w:space="0" w:color="auto"/>
                              </w:divBdr>
                            </w:div>
                            <w:div w:id="1937325523">
                              <w:marLeft w:val="0"/>
                              <w:marRight w:val="0"/>
                              <w:marTop w:val="0"/>
                              <w:marBottom w:val="240"/>
                              <w:divBdr>
                                <w:top w:val="none" w:sz="0" w:space="0" w:color="auto"/>
                                <w:left w:val="single" w:sz="4" w:space="0" w:color="60609B"/>
                                <w:bottom w:val="single" w:sz="4" w:space="6" w:color="60609B"/>
                                <w:right w:val="single" w:sz="4" w:space="0" w:color="60609B"/>
                              </w:divBdr>
                            </w:div>
                          </w:divsChild>
                        </w:div>
                        <w:div w:id="49691160">
                          <w:marLeft w:val="0"/>
                          <w:marRight w:val="120"/>
                          <w:marTop w:val="0"/>
                          <w:marBottom w:val="0"/>
                          <w:divBdr>
                            <w:top w:val="none" w:sz="0" w:space="0" w:color="auto"/>
                            <w:left w:val="none" w:sz="0" w:space="0" w:color="auto"/>
                            <w:bottom w:val="none" w:sz="0" w:space="0" w:color="auto"/>
                            <w:right w:val="none" w:sz="0" w:space="0" w:color="auto"/>
                          </w:divBdr>
                          <w:divsChild>
                            <w:div w:id="1183477907">
                              <w:marLeft w:val="0"/>
                              <w:marRight w:val="0"/>
                              <w:marTop w:val="0"/>
                              <w:marBottom w:val="0"/>
                              <w:divBdr>
                                <w:top w:val="none" w:sz="0" w:space="0" w:color="auto"/>
                                <w:left w:val="none" w:sz="0" w:space="0" w:color="auto"/>
                                <w:bottom w:val="single" w:sz="4" w:space="0" w:color="999999"/>
                                <w:right w:val="none" w:sz="0" w:space="0" w:color="auto"/>
                              </w:divBdr>
                              <w:divsChild>
                                <w:div w:id="1753426275">
                                  <w:marLeft w:val="0"/>
                                  <w:marRight w:val="0"/>
                                  <w:marTop w:val="60"/>
                                  <w:marBottom w:val="0"/>
                                  <w:divBdr>
                                    <w:top w:val="none" w:sz="0" w:space="0" w:color="auto"/>
                                    <w:left w:val="none" w:sz="0" w:space="0" w:color="auto"/>
                                    <w:bottom w:val="none" w:sz="0" w:space="0" w:color="auto"/>
                                    <w:right w:val="none" w:sz="0" w:space="0" w:color="auto"/>
                                  </w:divBdr>
                                </w:div>
                              </w:divsChild>
                            </w:div>
                            <w:div w:id="1247806408">
                              <w:marLeft w:val="0"/>
                              <w:marRight w:val="0"/>
                              <w:marTop w:val="0"/>
                              <w:marBottom w:val="0"/>
                              <w:divBdr>
                                <w:top w:val="none" w:sz="0" w:space="0" w:color="auto"/>
                                <w:left w:val="none" w:sz="0" w:space="0" w:color="auto"/>
                                <w:bottom w:val="none" w:sz="0" w:space="0" w:color="auto"/>
                                <w:right w:val="none" w:sz="0" w:space="0" w:color="auto"/>
                              </w:divBdr>
                            </w:div>
                            <w:div w:id="282462932">
                              <w:marLeft w:val="0"/>
                              <w:marRight w:val="0"/>
                              <w:marTop w:val="0"/>
                              <w:marBottom w:val="180"/>
                              <w:divBdr>
                                <w:top w:val="none" w:sz="0" w:space="0" w:color="auto"/>
                                <w:left w:val="none" w:sz="0" w:space="0" w:color="auto"/>
                                <w:bottom w:val="none" w:sz="0" w:space="0" w:color="auto"/>
                                <w:right w:val="none" w:sz="0" w:space="0" w:color="auto"/>
                              </w:divBdr>
                            </w:div>
                            <w:div w:id="17788684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10606930">
                      <w:marLeft w:val="0"/>
                      <w:marRight w:val="120"/>
                      <w:marTop w:val="0"/>
                      <w:marBottom w:val="0"/>
                      <w:divBdr>
                        <w:top w:val="none" w:sz="0" w:space="0" w:color="auto"/>
                        <w:left w:val="none" w:sz="0" w:space="0" w:color="auto"/>
                        <w:bottom w:val="none" w:sz="0" w:space="0" w:color="auto"/>
                        <w:right w:val="none" w:sz="0" w:space="0" w:color="auto"/>
                      </w:divBdr>
                      <w:divsChild>
                        <w:div w:id="1848978514">
                          <w:marLeft w:val="0"/>
                          <w:marRight w:val="0"/>
                          <w:marTop w:val="0"/>
                          <w:marBottom w:val="240"/>
                          <w:divBdr>
                            <w:top w:val="single" w:sz="4" w:space="3" w:color="D9D9F5"/>
                            <w:left w:val="single" w:sz="4" w:space="0" w:color="D9D9F5"/>
                            <w:bottom w:val="single" w:sz="4" w:space="0" w:color="D9D9F5"/>
                            <w:right w:val="single" w:sz="4" w:space="0" w:color="D9D9F5"/>
                          </w:divBdr>
                          <w:divsChild>
                            <w:div w:id="1488090330">
                              <w:marLeft w:val="0"/>
                              <w:marRight w:val="0"/>
                              <w:marTop w:val="0"/>
                              <w:marBottom w:val="0"/>
                              <w:divBdr>
                                <w:top w:val="single" w:sz="4" w:space="3" w:color="D9D9F5"/>
                                <w:left w:val="none" w:sz="0" w:space="0" w:color="auto"/>
                                <w:bottom w:val="none" w:sz="0" w:space="0" w:color="auto"/>
                                <w:right w:val="none" w:sz="0" w:space="0" w:color="auto"/>
                              </w:divBdr>
                            </w:div>
                          </w:divsChild>
                        </w:div>
                        <w:div w:id="2045985782">
                          <w:marLeft w:val="0"/>
                          <w:marRight w:val="0"/>
                          <w:marTop w:val="0"/>
                          <w:marBottom w:val="240"/>
                          <w:divBdr>
                            <w:top w:val="single" w:sz="4" w:space="9" w:color="60609B"/>
                            <w:left w:val="single" w:sz="4" w:space="5" w:color="60609B"/>
                            <w:bottom w:val="single" w:sz="4" w:space="0" w:color="60609B"/>
                            <w:right w:val="single" w:sz="4" w:space="6" w:color="60609B"/>
                          </w:divBdr>
                        </w:div>
                        <w:div w:id="1567718091">
                          <w:marLeft w:val="0"/>
                          <w:marRight w:val="0"/>
                          <w:marTop w:val="0"/>
                          <w:marBottom w:val="240"/>
                          <w:divBdr>
                            <w:top w:val="single" w:sz="4" w:space="9" w:color="60609B"/>
                            <w:left w:val="single" w:sz="4" w:space="6" w:color="60609B"/>
                            <w:bottom w:val="single" w:sz="4" w:space="3" w:color="60609B"/>
                            <w:right w:val="single" w:sz="4" w:space="6" w:color="60609B"/>
                          </w:divBdr>
                          <w:divsChild>
                            <w:div w:id="1397583762">
                              <w:marLeft w:val="0"/>
                              <w:marRight w:val="0"/>
                              <w:marTop w:val="0"/>
                              <w:marBottom w:val="0"/>
                              <w:divBdr>
                                <w:top w:val="none" w:sz="0" w:space="0" w:color="auto"/>
                                <w:left w:val="none" w:sz="0" w:space="0" w:color="auto"/>
                                <w:bottom w:val="none" w:sz="0" w:space="0" w:color="auto"/>
                                <w:right w:val="none" w:sz="0" w:space="0" w:color="auto"/>
                              </w:divBdr>
                            </w:div>
                          </w:divsChild>
                        </w:div>
                        <w:div w:id="16638540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69477584">
                  <w:marLeft w:val="0"/>
                  <w:marRight w:val="0"/>
                  <w:marTop w:val="0"/>
                  <w:marBottom w:val="0"/>
                  <w:divBdr>
                    <w:top w:val="single" w:sz="4" w:space="0" w:color="999999"/>
                    <w:left w:val="none" w:sz="0" w:space="0" w:color="auto"/>
                    <w:bottom w:val="none" w:sz="0" w:space="0" w:color="auto"/>
                    <w:right w:val="none" w:sz="0" w:space="0" w:color="auto"/>
                  </w:divBdr>
                  <w:divsChild>
                    <w:div w:id="1957757056">
                      <w:marLeft w:val="0"/>
                      <w:marRight w:val="0"/>
                      <w:marTop w:val="0"/>
                      <w:marBottom w:val="0"/>
                      <w:divBdr>
                        <w:top w:val="none" w:sz="0" w:space="0" w:color="auto"/>
                        <w:left w:val="none" w:sz="0" w:space="0" w:color="auto"/>
                        <w:bottom w:val="single" w:sz="4" w:space="0" w:color="999999"/>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gif"/><Relationship Id="rId18" Type="http://schemas.openxmlformats.org/officeDocument/2006/relationships/hyperlink" Target="http://harvardbusinessonline.hbsp.harvard.edu/hbrol/en/hbrsaLogin.jhtml?productId=R0606J" TargetMode="External"/><Relationship Id="rId26" Type="http://schemas.openxmlformats.org/officeDocument/2006/relationships/hyperlink" Target="http://harvardbusinessonline.hbsp.harvard.edu/hbrol/en/includes/sasearch.jhtml?author=Charles+Lockwood" TargetMode="External"/><Relationship Id="rId39" Type="http://schemas.openxmlformats.org/officeDocument/2006/relationships/control" Target="activeX/activeX3.xml"/><Relationship Id="rId21" Type="http://schemas.openxmlformats.org/officeDocument/2006/relationships/image" Target="media/image6.gif"/><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control" Target="activeX/activeX7.xml"/><Relationship Id="rId50" Type="http://schemas.openxmlformats.org/officeDocument/2006/relationships/image" Target="media/image19.wmf"/><Relationship Id="rId55" Type="http://schemas.openxmlformats.org/officeDocument/2006/relationships/image" Target="media/image22.gif"/><Relationship Id="rId63" Type="http://schemas.openxmlformats.org/officeDocument/2006/relationships/hyperlink" Target="http://harvardbusinessonline.hbsp.harvard.edu/hbsp/hbr/answers.jsp" TargetMode="External"/><Relationship Id="rId68" Type="http://schemas.openxmlformats.org/officeDocument/2006/relationships/hyperlink" Target="http://harvardbusinessonline.hbsp.harvard.edu/hbrol/en/subscriberBenefits.jhtml" TargetMode="External"/><Relationship Id="rId76" Type="http://schemas.openxmlformats.org/officeDocument/2006/relationships/hyperlink" Target="http://harvardbusinessonline.hbsp.harvard.edu/hbsp/hbr/articles/article.jsp?ml_subscriber=true&amp;articleID=R0710C&amp;ml_action=get-executive-summary" TargetMode="External"/><Relationship Id="rId84" Type="http://schemas.openxmlformats.org/officeDocument/2006/relationships/hyperlink" Target="http://harvardbusinessonline.hbsp.harvard.edu/hbsp/hbr/index.jsp" TargetMode="External"/><Relationship Id="rId89" Type="http://schemas.openxmlformats.org/officeDocument/2006/relationships/fontTable" Target="fontTable.xml"/><Relationship Id="rId7" Type="http://schemas.openxmlformats.org/officeDocument/2006/relationships/hyperlink" Target="http://harvardbusinessonline.hbsp.harvard.edu/hbsp/hbr/articles/article.jsp;jsessionid=VMBDI2YW1J1YOAKRGWCB5VQBKE0YOISW?ml_action=get-article&amp;articleID=R0606J&amp;ml_page=1&amp;ml_subscriber=true" TargetMode="External"/><Relationship Id="rId71" Type="http://schemas.openxmlformats.org/officeDocument/2006/relationships/hyperlink" Target="http://harvardbusinessonline.hbsp.harvard.edu/hbsp/hbr/articles/article.jsp?pageNumber=1&amp;referral=2466&amp;ml_subscriber=true&amp;articleID=R0801D&amp;ml_action=get-article" TargetMode="External"/><Relationship Id="rId2" Type="http://schemas.openxmlformats.org/officeDocument/2006/relationships/styles" Target="styles.xml"/><Relationship Id="rId16" Type="http://schemas.openxmlformats.org/officeDocument/2006/relationships/hyperlink" Target="http://harvardbusinessonline.hbsp.harvard.edu/hbrol/en/subscriberBenefits.jhtml" TargetMode="External"/><Relationship Id="rId29" Type="http://schemas.openxmlformats.org/officeDocument/2006/relationships/hyperlink" Target="http://harvardbusinessonline.hbsp.harvard.edu/hbsp/hbr/articles/?ml_subscriber=false&amp;articleID=R0606J&amp;referer=/hbsp/hbr/articles/article.jsp&amp;reason=unknown&amp;productId=R0606J&amp;ml_action=get-sidebar&amp;ml_context=sidebar&amp;ml_id=R0606J&amp;ml_sidebar_id=2" TargetMode="External"/><Relationship Id="rId11" Type="http://schemas.openxmlformats.org/officeDocument/2006/relationships/image" Target="media/image3.gif"/><Relationship Id="rId24" Type="http://schemas.openxmlformats.org/officeDocument/2006/relationships/image" Target="media/image8.gif"/><Relationship Id="rId32" Type="http://schemas.openxmlformats.org/officeDocument/2006/relationships/hyperlink" Target="http://harvardbusinessonline.hbsp.harvard.edu/hbrol/en/hbrsaLogin.jhtml?productId=R0606J&amp;ml_issueid=BR0606" TargetMode="External"/><Relationship Id="rId37" Type="http://schemas.openxmlformats.org/officeDocument/2006/relationships/control" Target="activeX/activeX2.xml"/><Relationship Id="rId40" Type="http://schemas.openxmlformats.org/officeDocument/2006/relationships/image" Target="media/image14.wmf"/><Relationship Id="rId45" Type="http://schemas.openxmlformats.org/officeDocument/2006/relationships/control" Target="activeX/activeX6.xml"/><Relationship Id="rId53" Type="http://schemas.openxmlformats.org/officeDocument/2006/relationships/control" Target="activeX/activeX10.xml"/><Relationship Id="rId58" Type="http://schemas.openxmlformats.org/officeDocument/2006/relationships/image" Target="media/image24.gif"/><Relationship Id="rId66" Type="http://schemas.openxmlformats.org/officeDocument/2006/relationships/hyperlink" Target="http://harvardbusinessonline.hbsp.harvard.edu/hbrol/en/subscriberBenefits.jhtml" TargetMode="External"/><Relationship Id="rId74" Type="http://schemas.openxmlformats.org/officeDocument/2006/relationships/hyperlink" Target="http://harvardbusinessonline.hbsp.harvard.edu/hbsp/hbr/articles/article.jsp?ml_subscriber=true&amp;articleID=R0709C&amp;ml_action=get-executive-summary" TargetMode="External"/><Relationship Id="rId79" Type="http://schemas.openxmlformats.org/officeDocument/2006/relationships/hyperlink" Target="http://harvardbusinessonline.hbsp.harvard.edu/hbsp/hbr/articles/article.jsp?pageNumber=1&amp;referral=2466&amp;ml_subscriber=true&amp;articleID=R0710B&amp;ml_action=get-article" TargetMode="External"/><Relationship Id="rId87" Type="http://schemas.openxmlformats.org/officeDocument/2006/relationships/hyperlink" Target="http://harvardbusinessonline.hbsp.harvard.edu/hbrol/en/subscriberBenefits.jhtml" TargetMode="External"/><Relationship Id="rId5" Type="http://schemas.openxmlformats.org/officeDocument/2006/relationships/hyperlink" Target="http://harvardbusinessonline.hbsp.harvard.edu/hbsp/hbr/articles/article.jsp;jsessionid=VMBDI2YW1J1YOAKRGWCB5VQBKE0YOISW?ml_action=get-article&amp;articleID=R0606J&amp;ml_page=1&amp;ml_subscriber=true" TargetMode="External"/><Relationship Id="rId61" Type="http://schemas.openxmlformats.org/officeDocument/2006/relationships/hyperlink" Target="http://harvardbusinessonline.hbsp.harvard.edu/relay.jhtml?name=itemdetail&amp;referral=7855&amp;id=R0606J" TargetMode="External"/><Relationship Id="rId82" Type="http://schemas.openxmlformats.org/officeDocument/2006/relationships/hyperlink" Target="http://xads.zedo.com/ads2/r?n=675;c=155/3/2;s=1;x=4864;u=j;z=%5b5641960911%5d" TargetMode="External"/><Relationship Id="rId90" Type="http://schemas.openxmlformats.org/officeDocument/2006/relationships/theme" Target="theme/theme1.xml"/><Relationship Id="rId19"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hyperlink" Target="http://harvardbusinessonline.hbsp.harvard.edu/hbsp/hbr/index.jsp" TargetMode="External"/><Relationship Id="rId14" Type="http://schemas.openxmlformats.org/officeDocument/2006/relationships/hyperlink" Target="http://harvardbusinessonline.hbsp.harvard.edu/hbrol/en/archive/archive.jhtml" TargetMode="External"/><Relationship Id="rId22" Type="http://schemas.openxmlformats.org/officeDocument/2006/relationships/hyperlink" Target="http://xads.zedo.com/ads2/c?a=374676;x=0;g=0,0;c=675000098,675000098;i=0;n=675;s=2;s=2;g=172;m=102;w=52;u=nkkKRgoBABQAAFIazvUAAAEI;s=2;u=nkkKRgoBABQAAFIazvUAAAEI;z=0.4673460926275831;k=http://mitsloan.mit.edu/bdhbo" TargetMode="External"/><Relationship Id="rId27" Type="http://schemas.openxmlformats.org/officeDocument/2006/relationships/image" Target="media/image9.gif"/><Relationship Id="rId30" Type="http://schemas.openxmlformats.org/officeDocument/2006/relationships/hyperlink" Target="https://secure.customersvc.com/servlet/Show?WESPAGE=am/Transactions/Order/order_HR.jsp&amp;MSRSMAG=HR&amp;MSCCMPLX=2569" TargetMode="External"/><Relationship Id="rId35" Type="http://schemas.openxmlformats.org/officeDocument/2006/relationships/control" Target="activeX/activeX1.xml"/><Relationship Id="rId43" Type="http://schemas.openxmlformats.org/officeDocument/2006/relationships/control" Target="activeX/activeX5.xml"/><Relationship Id="rId48" Type="http://schemas.openxmlformats.org/officeDocument/2006/relationships/image" Target="media/image18.wmf"/><Relationship Id="rId56" Type="http://schemas.openxmlformats.org/officeDocument/2006/relationships/image" Target="media/image23.gif"/><Relationship Id="rId64" Type="http://schemas.openxmlformats.org/officeDocument/2006/relationships/image" Target="media/image27.gif"/><Relationship Id="rId69" Type="http://schemas.openxmlformats.org/officeDocument/2006/relationships/hyperlink" Target="https://secure.customersvc.com/servlet/Show?WESPAGE=am/Transactions/Order/order_HR.jsp&amp;MSRSMAG=HR&amp;MSCCMPLX=2568" TargetMode="External"/><Relationship Id="rId77" Type="http://schemas.openxmlformats.org/officeDocument/2006/relationships/hyperlink" Target="http://harvardbusinessonline.hbsp.harvard.edu/hbsp/hbr/articles/article.jsp?pageNumber=1&amp;referral=2466&amp;ml_subscriber=true&amp;articleID=R0801E&amp;ml_action=get-article" TargetMode="External"/><Relationship Id="rId8" Type="http://schemas.openxmlformats.org/officeDocument/2006/relationships/image" Target="media/image1.gif"/><Relationship Id="rId51" Type="http://schemas.openxmlformats.org/officeDocument/2006/relationships/control" Target="activeX/activeX9.xml"/><Relationship Id="rId72" Type="http://schemas.openxmlformats.org/officeDocument/2006/relationships/hyperlink" Target="http://harvardbusinessonline.hbsp.harvard.edu/hbsp/hbr/articles/article.jsp?ml_subscriber=true&amp;articleID=R0801D&amp;ml_action=get-executive-summary" TargetMode="External"/><Relationship Id="rId80" Type="http://schemas.openxmlformats.org/officeDocument/2006/relationships/hyperlink" Target="http://harvardbusinessonline.hbsp.harvard.edu/hbsp/hbr/articles/article.jsp?ml_subscriber=true&amp;articleID=R0710B&amp;ml_action=get-executive-summary" TargetMode="External"/><Relationship Id="rId85" Type="http://schemas.openxmlformats.org/officeDocument/2006/relationships/hyperlink" Target="http://harvardbusinessonline.hbsp.harvard.edu/hbrol/en/archive/archive.jhtml" TargetMode="External"/><Relationship Id="rId3" Type="http://schemas.openxmlformats.org/officeDocument/2006/relationships/settings" Target="settings.xml"/><Relationship Id="rId12" Type="http://schemas.openxmlformats.org/officeDocument/2006/relationships/hyperlink" Target="http://harvardbusinessonline.hbsp.harvard.edu/?referral=7855" TargetMode="External"/><Relationship Id="rId17" Type="http://schemas.openxmlformats.org/officeDocument/2006/relationships/hyperlink" Target="http://hbsp.ed4.net/hbr/reg/signup.cfm?l=3706667" TargetMode="External"/><Relationship Id="rId25" Type="http://schemas.openxmlformats.org/officeDocument/2006/relationships/hyperlink" Target="http://harvardbusinessonline.hbsp.harvard.edu/hbsp/hbr/articles/article.jsp?ml_subscriber=false&amp;referer=/hbsp/hbr/articles/article.jsp&amp;reason=unknown&amp;productId=R0606J&amp;ml_action=get-executive-summary&amp;articleID=R0606J" TargetMode="External"/><Relationship Id="rId33" Type="http://schemas.openxmlformats.org/officeDocument/2006/relationships/hyperlink" Target="http://harvardbusinessonline.hbsp.harvard.edu/b01/en/common/item_detail.jhtml?id=R0606J&amp;referral=7855" TargetMode="External"/><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hyperlink" Target="http://harvardbusinessonline.hbsp.harvard.edu/hbsp/hbr/articles/article.jsp?articleID=R0606J&amp;ml_action=get-article&amp;print=true" TargetMode="External"/><Relationship Id="rId67" Type="http://schemas.openxmlformats.org/officeDocument/2006/relationships/image" Target="media/image29.gif"/><Relationship Id="rId20" Type="http://schemas.openxmlformats.org/officeDocument/2006/relationships/hyperlink" Target="http://xads.zedo.com/ads2/r?n=675;c=163/1;s=2;x=4608;u=j;z=%5b9028132554%5d" TargetMode="External"/><Relationship Id="rId41" Type="http://schemas.openxmlformats.org/officeDocument/2006/relationships/control" Target="activeX/activeX4.xml"/><Relationship Id="rId54" Type="http://schemas.openxmlformats.org/officeDocument/2006/relationships/image" Target="media/image21.gif"/><Relationship Id="rId62" Type="http://schemas.openxmlformats.org/officeDocument/2006/relationships/image" Target="media/image26.gif"/><Relationship Id="rId70" Type="http://schemas.openxmlformats.org/officeDocument/2006/relationships/image" Target="media/image30.gif"/><Relationship Id="rId75" Type="http://schemas.openxmlformats.org/officeDocument/2006/relationships/hyperlink" Target="http://harvardbusinessonline.hbsp.harvard.edu/hbsp/hbr/articles/article.jsp?pageNumber=1&amp;referral=2466&amp;ml_subscriber=true&amp;articleID=R0710C&amp;ml_action=get-article" TargetMode="External"/><Relationship Id="rId83" Type="http://schemas.openxmlformats.org/officeDocument/2006/relationships/image" Target="media/image31.gif"/><Relationship Id="rId88" Type="http://schemas.openxmlformats.org/officeDocument/2006/relationships/hyperlink" Target="http://hbsp.ed4.net/hbr/reg/signup.cfm?l=3706667" TargetMode="External"/><Relationship Id="rId1" Type="http://schemas.openxmlformats.org/officeDocument/2006/relationships/numbering" Target="numbering.xml"/><Relationship Id="rId6" Type="http://schemas.openxmlformats.org/officeDocument/2006/relationships/hyperlink" Target="http://harvardbusinessonline.hbsp.harvard.edu/hbsp/hbr/articles/article.jsp;jsessionid=VMBDI2YW1J1YOAKRGWCB5VQBKE0YOISW?ml_action=get-article&amp;articleID=R0606J&amp;ml_page=1&amp;ml_subscriber=true" TargetMode="External"/><Relationship Id="rId15" Type="http://schemas.openxmlformats.org/officeDocument/2006/relationships/hyperlink" Target="http://www.HBRcustomerservice.com" TargetMode="External"/><Relationship Id="rId23" Type="http://schemas.openxmlformats.org/officeDocument/2006/relationships/image" Target="media/image7.gif"/><Relationship Id="rId28" Type="http://schemas.openxmlformats.org/officeDocument/2006/relationships/hyperlink" Target="http://harvardbusinessonline.hbsp.harvard.edu/hbsp/hbr/articles/?ml_subscriber=false&amp;articleID=R0606J&amp;referer=/hbsp/hbr/articles/article.jsp&amp;reason=unknown&amp;productId=R0606J&amp;ml_action=get-sidebar&amp;ml_context=sidebar&amp;ml_id=R0606J&amp;ml_sidebar_id=1" TargetMode="External"/><Relationship Id="rId36" Type="http://schemas.openxmlformats.org/officeDocument/2006/relationships/image" Target="media/image12.wmf"/><Relationship Id="rId49" Type="http://schemas.openxmlformats.org/officeDocument/2006/relationships/control" Target="activeX/activeX8.xml"/><Relationship Id="rId57" Type="http://schemas.openxmlformats.org/officeDocument/2006/relationships/hyperlink" Target="http://harvardbusinessonline.hbsp.harvard.edu/hbrol/en/efa/hbrsaEmail.jhtml?path=/hbsp/hbr/articles/article.jsp&amp;ml_action=get-article&amp;articleID=R0606J&amp;pubDate=June%202006&amp;TITLE=Building%20the%20Green%20Way&amp;ID=R0606J" TargetMode="External"/><Relationship Id="rId10" Type="http://schemas.openxmlformats.org/officeDocument/2006/relationships/image" Target="media/image2.gif"/><Relationship Id="rId31" Type="http://schemas.openxmlformats.org/officeDocument/2006/relationships/image" Target="media/image10.gif"/><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5.gif"/><Relationship Id="rId65" Type="http://schemas.openxmlformats.org/officeDocument/2006/relationships/image" Target="media/image28.gif"/><Relationship Id="rId73" Type="http://schemas.openxmlformats.org/officeDocument/2006/relationships/hyperlink" Target="http://harvardbusinessonline.hbsp.harvard.edu/hbsp/hbr/articles/article.jsp?pageNumber=1&amp;referral=2466&amp;ml_subscriber=true&amp;articleID=R0709C&amp;ml_action=get-article" TargetMode="External"/><Relationship Id="rId78" Type="http://schemas.openxmlformats.org/officeDocument/2006/relationships/hyperlink" Target="http://harvardbusinessonline.hbsp.harvard.edu/hbsp/hbr/articles/article.jsp?ml_subscriber=true&amp;articleID=R0801E&amp;ml_action=get-executive-summary" TargetMode="External"/><Relationship Id="rId81" Type="http://schemas.openxmlformats.org/officeDocument/2006/relationships/hyperlink" Target="mailto:charleslockwood@verizon.net" TargetMode="External"/><Relationship Id="rId86" Type="http://schemas.openxmlformats.org/officeDocument/2006/relationships/hyperlink" Target="http://www.HBRcustomerservice.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2178</Words>
  <Characters>12416</Characters>
  <Application>Microsoft Office Word</Application>
  <DocSecurity>0</DocSecurity>
  <Lines>103</Lines>
  <Paragraphs>29</Paragraphs>
  <ScaleCrop>false</ScaleCrop>
  <Company>Hewlett-Packard Company</Company>
  <LinksUpToDate>false</LinksUpToDate>
  <CharactersWithSpaces>14565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2</cp:revision>
  <dcterms:created xsi:type="dcterms:W3CDTF">2008-05-06T07:11:00Z</dcterms:created>
  <dcterms:modified xsi:type="dcterms:W3CDTF">2008-05-06T07:11:00Z</dcterms:modified>
</cp:coreProperties>
</file>